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D6FF3" w14:textId="7223C98E" w:rsidR="00682D3F" w:rsidRDefault="00682D3F" w:rsidP="00682D3F">
      <w:pPr>
        <w:pStyle w:val="Nagwek"/>
        <w:rPr>
          <w:b/>
          <w:bCs/>
        </w:rPr>
      </w:pPr>
      <w:r w:rsidRPr="00516112">
        <w:rPr>
          <w:rFonts w:ascii="Arial" w:eastAsia="Arial" w:hAnsi="Arial" w:cs="Arial"/>
          <w:b/>
          <w:color w:val="000000"/>
          <w:sz w:val="20"/>
          <w:szCs w:val="20"/>
        </w:rPr>
        <w:t xml:space="preserve">Załącznik </w:t>
      </w:r>
      <w:r w:rsidR="006C0EC2">
        <w:rPr>
          <w:rFonts w:ascii="Arial" w:eastAsia="Arial" w:hAnsi="Arial" w:cs="Arial"/>
          <w:b/>
          <w:color w:val="000000"/>
          <w:sz w:val="20"/>
          <w:szCs w:val="20"/>
        </w:rPr>
        <w:t>3</w:t>
      </w:r>
      <w:r w:rsidRPr="00516112">
        <w:rPr>
          <w:rFonts w:ascii="Arial" w:eastAsia="Arial" w:hAnsi="Arial" w:cs="Arial"/>
          <w:b/>
          <w:color w:val="000000"/>
          <w:sz w:val="20"/>
          <w:szCs w:val="20"/>
        </w:rPr>
        <w:t xml:space="preserve"> do Wniosku o dofinansowanie w ramach </w:t>
      </w:r>
      <w:proofErr w:type="spellStart"/>
      <w:r w:rsidRPr="00516112">
        <w:rPr>
          <w:rFonts w:ascii="Arial" w:eastAsia="Arial" w:hAnsi="Arial" w:cs="Arial"/>
          <w:b/>
          <w:color w:val="000000"/>
          <w:sz w:val="20"/>
          <w:szCs w:val="20"/>
        </w:rPr>
        <w:t>FEnIKS</w:t>
      </w:r>
      <w:proofErr w:type="spellEnd"/>
      <w:r>
        <w:rPr>
          <w:rFonts w:ascii="Arial" w:eastAsia="Arial" w:hAnsi="Arial" w:cs="Arial"/>
          <w:b/>
          <w:color w:val="000000"/>
          <w:sz w:val="20"/>
          <w:szCs w:val="20"/>
        </w:rPr>
        <w:t xml:space="preserve"> </w:t>
      </w:r>
      <w:r w:rsidRPr="00516112">
        <w:rPr>
          <w:rFonts w:ascii="Arial" w:eastAsia="Arial" w:hAnsi="Arial" w:cs="Arial"/>
          <w:b/>
          <w:color w:val="000000"/>
          <w:sz w:val="20"/>
          <w:szCs w:val="20"/>
        </w:rPr>
        <w:t xml:space="preserve">- Zgodność projektu z regulacjami ochrony środowiska </w:t>
      </w:r>
      <w:r>
        <w:rPr>
          <w:rFonts w:ascii="Arial" w:eastAsia="Arial" w:hAnsi="Arial" w:cs="Arial"/>
          <w:b/>
          <w:color w:val="000000"/>
          <w:sz w:val="20"/>
          <w:szCs w:val="20"/>
        </w:rPr>
        <w:t xml:space="preserve">i </w:t>
      </w:r>
      <w:r w:rsidRPr="00165E45">
        <w:rPr>
          <w:b/>
          <w:bCs/>
        </w:rPr>
        <w:t>wymogami klimatycznymi</w:t>
      </w:r>
    </w:p>
    <w:p w14:paraId="0B041133" w14:textId="77777777" w:rsidR="0068421A" w:rsidRPr="000E365B" w:rsidRDefault="0068421A" w:rsidP="0068421A">
      <w:pPr>
        <w:pStyle w:val="Nagwek"/>
        <w:rPr>
          <w:bCs/>
        </w:rPr>
      </w:pPr>
      <w:r w:rsidRPr="000E365B">
        <w:rPr>
          <w:bCs/>
        </w:rPr>
        <w:t>W przypadku projektów nieinfrastrukturalnych tj. projektów o charakterze szkoleniowym, edukacyjnym, badawczym, zakupowym (w przypisie zawarto doprecyzowanie)</w:t>
      </w:r>
      <w:r w:rsidRPr="000E365B">
        <w:rPr>
          <w:bCs/>
          <w:vertAlign w:val="superscript"/>
        </w:rPr>
        <w:footnoteReference w:id="1"/>
      </w:r>
      <w:r w:rsidRPr="000E365B">
        <w:rPr>
          <w:bCs/>
        </w:rPr>
        <w:t>, reklamowym, itp. które nie wpływają na środowisko bądź nie polegają na przekształceniu terenu lub zmianie jego wykorzystania należy:</w:t>
      </w:r>
    </w:p>
    <w:p w14:paraId="36147F9C" w14:textId="77777777" w:rsidR="0068421A" w:rsidRPr="000E365B" w:rsidRDefault="0068421A" w:rsidP="0068421A">
      <w:pPr>
        <w:pStyle w:val="Nagwek"/>
        <w:numPr>
          <w:ilvl w:val="0"/>
          <w:numId w:val="40"/>
        </w:numPr>
        <w:rPr>
          <w:bCs/>
        </w:rPr>
      </w:pPr>
      <w:r w:rsidRPr="000E365B">
        <w:rPr>
          <w:bCs/>
        </w:rPr>
        <w:t>wypełnić punkty 1 – 8 załącznika 4 do Wniosku o dofinansowanie;</w:t>
      </w:r>
    </w:p>
    <w:p w14:paraId="4B705259" w14:textId="77777777" w:rsidR="0068421A" w:rsidRPr="000E365B" w:rsidRDefault="0068421A" w:rsidP="0068421A">
      <w:pPr>
        <w:pStyle w:val="Nagwek"/>
        <w:numPr>
          <w:ilvl w:val="0"/>
          <w:numId w:val="40"/>
        </w:numPr>
        <w:rPr>
          <w:bCs/>
        </w:rPr>
      </w:pPr>
      <w:r w:rsidRPr="000E365B">
        <w:rPr>
          <w:bCs/>
        </w:rPr>
        <w:t xml:space="preserve">w pkt 11 należy wskazać zawarte lub planowane do zawarcia umowy z wykonawcami na działania objęte projektem; </w:t>
      </w:r>
    </w:p>
    <w:p w14:paraId="2F13EF88" w14:textId="77777777" w:rsidR="0068421A" w:rsidRPr="000E365B" w:rsidRDefault="0068421A" w:rsidP="0068421A">
      <w:pPr>
        <w:pStyle w:val="Nagwek"/>
        <w:numPr>
          <w:ilvl w:val="0"/>
          <w:numId w:val="40"/>
        </w:numPr>
        <w:rPr>
          <w:bCs/>
        </w:rPr>
      </w:pPr>
      <w:r w:rsidRPr="000E365B">
        <w:rPr>
          <w:bCs/>
        </w:rPr>
        <w:t>w punktach 10, 13 i 14 po zaznaczeniu opcji Nie należy w polu tekstowym pokrótce wyjaśnić charakter projektu nieinfrastrukturalnego i z tego powodu brak wpływu na kwestie objęte ww. punktami;</w:t>
      </w:r>
    </w:p>
    <w:p w14:paraId="2AD90E06" w14:textId="77777777" w:rsidR="0068421A" w:rsidRPr="000E365B" w:rsidRDefault="0068421A" w:rsidP="0068421A">
      <w:pPr>
        <w:pStyle w:val="Nagwek"/>
        <w:numPr>
          <w:ilvl w:val="0"/>
          <w:numId w:val="40"/>
        </w:numPr>
        <w:rPr>
          <w:bCs/>
        </w:rPr>
      </w:pPr>
      <w:r w:rsidRPr="000E365B">
        <w:rPr>
          <w:bCs/>
        </w:rPr>
        <w:t xml:space="preserve">w przypadku pozostałych punktów Załącznika 4 należy zaznaczyć Nie dotyczy. </w:t>
      </w:r>
    </w:p>
    <w:p w14:paraId="63FBB8F2" w14:textId="77777777" w:rsidR="0068421A" w:rsidRPr="000E365B" w:rsidRDefault="0068421A" w:rsidP="0068421A">
      <w:pPr>
        <w:pStyle w:val="Nagwek"/>
        <w:rPr>
          <w:bCs/>
        </w:rPr>
      </w:pPr>
    </w:p>
    <w:p w14:paraId="4AF301AB" w14:textId="3D312D7B" w:rsidR="0068421A" w:rsidRPr="000E365B" w:rsidRDefault="0068421A" w:rsidP="0068421A">
      <w:pPr>
        <w:pStyle w:val="Nagwek"/>
        <w:rPr>
          <w:bCs/>
        </w:rPr>
      </w:pPr>
      <w:r w:rsidRPr="000E365B">
        <w:rPr>
          <w:bCs/>
        </w:rPr>
        <w:t xml:space="preserve">W przypadku projektów infrastrukturalnych oraz </w:t>
      </w:r>
      <w:proofErr w:type="spellStart"/>
      <w:r w:rsidRPr="000E365B">
        <w:rPr>
          <w:bCs/>
        </w:rPr>
        <w:t>tzw</w:t>
      </w:r>
      <w:proofErr w:type="spellEnd"/>
      <w:r w:rsidRPr="000E365B">
        <w:rPr>
          <w:bCs/>
        </w:rPr>
        <w:t xml:space="preserve"> mieszanych (z częścią zakupową i infrastrukturalną) należy wypełnić wszystkie punkty oraz załączyć wymagane załączniki (o ile dotyczą danego projektu). W przypadku projektów mieszanych, informacje zawarte w poszczególnych punktach powinny dotyczyć zarówno części infrastrukturalnej jak i zakupowej.</w:t>
      </w:r>
    </w:p>
    <w:p w14:paraId="61F8443F" w14:textId="77777777" w:rsidR="000E365B" w:rsidRPr="0068421A" w:rsidRDefault="000E365B" w:rsidP="00682D3F">
      <w:pPr>
        <w:pStyle w:val="Nagwek"/>
      </w:pPr>
    </w:p>
    <w:p w14:paraId="6BACB9BB" w14:textId="77777777" w:rsidR="00682D3F" w:rsidRPr="00516112" w:rsidRDefault="00682D3F" w:rsidP="00682D3F">
      <w:pPr>
        <w:shd w:val="clear" w:color="auto" w:fill="C2D69B"/>
        <w:spacing w:before="120" w:after="120" w:line="26" w:lineRule="atLeast"/>
        <w:jc w:val="both"/>
        <w:rPr>
          <w:rFonts w:ascii="Arial" w:hAnsi="Arial" w:cs="Arial"/>
          <w:b/>
          <w:bCs/>
          <w:color w:val="000000"/>
          <w:sz w:val="20"/>
          <w:szCs w:val="20"/>
        </w:rPr>
      </w:pPr>
    </w:p>
    <w:p w14:paraId="2DA5DCDE" w14:textId="77777777" w:rsidR="00D13204" w:rsidRPr="00516112" w:rsidRDefault="00D13204" w:rsidP="00D13204">
      <w:pPr>
        <w:keepNext/>
        <w:numPr>
          <w:ilvl w:val="0"/>
          <w:numId w:val="5"/>
        </w:numPr>
        <w:spacing w:before="120" w:after="120" w:line="26" w:lineRule="atLeast"/>
        <w:jc w:val="both"/>
        <w:rPr>
          <w:rFonts w:ascii="Arial" w:hAnsi="Arial" w:cs="Arial"/>
          <w:b/>
          <w:bCs/>
          <w:color w:val="000000"/>
          <w:sz w:val="20"/>
          <w:szCs w:val="20"/>
        </w:rPr>
      </w:pPr>
      <w:bookmarkStart w:id="0" w:name="_Hlk125549852"/>
      <w:r w:rsidRPr="00516112">
        <w:rPr>
          <w:rFonts w:ascii="Arial" w:hAnsi="Arial" w:cs="Arial"/>
          <w:b/>
          <w:bCs/>
          <w:color w:val="000000"/>
          <w:sz w:val="20"/>
          <w:szCs w:val="20"/>
        </w:rPr>
        <w:t>Zgodność projektu z polityką ochrony środowiska</w:t>
      </w:r>
    </w:p>
    <w:bookmarkEnd w:id="0"/>
    <w:p w14:paraId="4F16F788" w14:textId="77777777" w:rsidR="00D13204" w:rsidRPr="00516112" w:rsidRDefault="00D13204" w:rsidP="00D13204">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3F22EFCD" w14:textId="77777777" w:rsidR="00D13204" w:rsidRPr="00516112" w:rsidRDefault="00D13204" w:rsidP="00D13204">
      <w:pPr>
        <w:keepNext/>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3A566BAE" w14:textId="77777777" w:rsidR="00D13204" w:rsidRPr="00516112" w:rsidRDefault="00D13204" w:rsidP="00D13204">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Należy opisać, w jaki sposób projekt przyczynia się do realizacji celów polityki ochrony środowiska, oraz w jaki sposób uwzględniono przedmiotowe cele w danym projekcie</w:t>
      </w:r>
      <w:r>
        <w:rPr>
          <w:rFonts w:ascii="Arial" w:hAnsi="Arial" w:cs="Arial"/>
          <w:color w:val="000000"/>
          <w:sz w:val="20"/>
          <w:szCs w:val="20"/>
        </w:rPr>
        <w:t xml:space="preserve">, </w:t>
      </w:r>
      <w:r w:rsidRPr="00516112">
        <w:rPr>
          <w:rFonts w:ascii="Arial" w:hAnsi="Arial" w:cs="Arial"/>
          <w:color w:val="000000"/>
          <w:sz w:val="20"/>
          <w:szCs w:val="20"/>
        </w:rPr>
        <w:t xml:space="preserve">(w szczególności należy rozważyć następujące kwestie: </w:t>
      </w:r>
    </w:p>
    <w:p w14:paraId="206DD4BE" w14:textId="77777777" w:rsidR="00D13204" w:rsidRPr="00516112" w:rsidRDefault="00D13204" w:rsidP="00D13204">
      <w:pPr>
        <w:numPr>
          <w:ilvl w:val="0"/>
          <w:numId w:val="9"/>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efektywną gospodarkę zasobami, </w:t>
      </w:r>
    </w:p>
    <w:p w14:paraId="30875165" w14:textId="77777777" w:rsidR="00D13204" w:rsidRDefault="00D13204" w:rsidP="00D13204">
      <w:pPr>
        <w:numPr>
          <w:ilvl w:val="0"/>
          <w:numId w:val="9"/>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zachowanie różnorodności biologicznej i usług ekosystem</w:t>
      </w:r>
      <w:r>
        <w:rPr>
          <w:rFonts w:ascii="Arial" w:hAnsi="Arial" w:cs="Arial"/>
          <w:color w:val="000000"/>
          <w:sz w:val="20"/>
          <w:szCs w:val="20"/>
        </w:rPr>
        <w:t>ów).</w:t>
      </w:r>
      <w:r w:rsidRPr="00516112">
        <w:rPr>
          <w:rFonts w:ascii="Arial" w:hAnsi="Arial" w:cs="Arial"/>
          <w:color w:val="000000"/>
          <w:sz w:val="20"/>
          <w:szCs w:val="20"/>
        </w:rPr>
        <w:t xml:space="preserve"> </w:t>
      </w:r>
    </w:p>
    <w:p w14:paraId="524A5766" w14:textId="77777777" w:rsidR="00D13204" w:rsidRPr="00516112" w:rsidRDefault="00D13204" w:rsidP="00D13204">
      <w:pPr>
        <w:spacing w:before="120" w:after="120" w:line="26" w:lineRule="atLeast"/>
        <w:ind w:left="720"/>
        <w:jc w:val="both"/>
        <w:rPr>
          <w:rFonts w:ascii="Arial" w:hAnsi="Arial" w:cs="Arial"/>
          <w:color w:val="000000"/>
          <w:sz w:val="20"/>
          <w:szCs w:val="20"/>
        </w:rPr>
      </w:pPr>
    </w:p>
    <w:p w14:paraId="0907B761" w14:textId="77777777" w:rsidR="00D13204" w:rsidRPr="00516112" w:rsidRDefault="00D13204" w:rsidP="00D13204">
      <w:pPr>
        <w:keepNext/>
        <w:numPr>
          <w:ilvl w:val="0"/>
          <w:numId w:val="5"/>
        </w:numPr>
        <w:spacing w:before="240" w:after="120" w:line="26" w:lineRule="atLeast"/>
        <w:ind w:left="714" w:hanging="357"/>
        <w:jc w:val="both"/>
        <w:rPr>
          <w:rFonts w:ascii="Arial" w:hAnsi="Arial" w:cs="Arial"/>
          <w:b/>
          <w:bCs/>
          <w:color w:val="000000"/>
          <w:sz w:val="20"/>
          <w:szCs w:val="20"/>
        </w:rPr>
      </w:pPr>
      <w:r w:rsidRPr="00516112">
        <w:rPr>
          <w:rFonts w:ascii="Arial" w:hAnsi="Arial" w:cs="Arial"/>
          <w:b/>
          <w:bCs/>
          <w:color w:val="000000"/>
          <w:sz w:val="20"/>
          <w:szCs w:val="20"/>
        </w:rPr>
        <w:lastRenderedPageBreak/>
        <w:t xml:space="preserve">Zgodność projektu </w:t>
      </w:r>
      <w:r>
        <w:rPr>
          <w:rFonts w:ascii="Arial" w:hAnsi="Arial" w:cs="Arial"/>
          <w:b/>
          <w:bCs/>
          <w:color w:val="000000"/>
          <w:sz w:val="20"/>
          <w:szCs w:val="20"/>
        </w:rPr>
        <w:t xml:space="preserve">z </w:t>
      </w:r>
      <w:r w:rsidRPr="00516112">
        <w:rPr>
          <w:rFonts w:ascii="Arial" w:hAnsi="Arial" w:cs="Arial"/>
          <w:b/>
          <w:bCs/>
          <w:color w:val="000000"/>
          <w:sz w:val="20"/>
          <w:szCs w:val="20"/>
        </w:rPr>
        <w:t>zasadą zrównoważonego rozwoju</w:t>
      </w:r>
    </w:p>
    <w:p w14:paraId="0812B71E" w14:textId="77777777" w:rsidR="00D13204" w:rsidRPr="00516112" w:rsidRDefault="00D13204" w:rsidP="00D13204">
      <w:pPr>
        <w:keepNext/>
        <w:pBdr>
          <w:top w:val="single" w:sz="4" w:space="1" w:color="auto"/>
          <w:left w:val="single" w:sz="4" w:space="4" w:color="auto"/>
          <w:bottom w:val="single" w:sz="4" w:space="1" w:color="auto"/>
          <w:right w:val="single" w:sz="4" w:space="4" w:color="auto"/>
        </w:pBdr>
        <w:spacing w:before="120" w:after="120" w:line="26" w:lineRule="atLeast"/>
        <w:ind w:left="360" w:hanging="360"/>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5107BA30" w14:textId="77777777" w:rsidR="00D13204" w:rsidRPr="00516112" w:rsidRDefault="00D13204" w:rsidP="00D13204">
      <w:pPr>
        <w:keepNext/>
        <w:tabs>
          <w:tab w:val="left" w:pos="0"/>
        </w:tabs>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307E976F" w14:textId="77777777" w:rsidR="00D13204" w:rsidRPr="009B092A" w:rsidRDefault="00D13204" w:rsidP="00D13204">
      <w:pPr>
        <w:spacing w:after="0" w:line="240" w:lineRule="auto"/>
        <w:jc w:val="both"/>
        <w:rPr>
          <w:rFonts w:cs="Calibri"/>
          <w:iCs/>
          <w:sz w:val="20"/>
          <w:szCs w:val="20"/>
        </w:rPr>
      </w:pPr>
      <w:r w:rsidRPr="00516112">
        <w:rPr>
          <w:rFonts w:ascii="Arial" w:hAnsi="Arial" w:cs="Arial"/>
          <w:color w:val="000000"/>
          <w:sz w:val="20"/>
          <w:szCs w:val="20"/>
        </w:rPr>
        <w:t>Należy opisać, w jaki sposób projekt spełnia zasadę zrównoważonego rozwoju, o której mowa w art. 9 ust. 4 rozporządzenia Parlamentu Europejskiego i Rady 2021/1060</w:t>
      </w:r>
      <w:r>
        <w:rPr>
          <w:rStyle w:val="Odwoanieprzypisudolnego"/>
          <w:rFonts w:ascii="Arial" w:hAnsi="Arial" w:cs="Arial"/>
          <w:color w:val="000000"/>
          <w:sz w:val="20"/>
          <w:szCs w:val="20"/>
        </w:rPr>
        <w:footnoteReference w:id="2"/>
      </w:r>
      <w:r w:rsidRPr="00516112">
        <w:rPr>
          <w:rFonts w:ascii="Arial" w:hAnsi="Arial" w:cs="Arial"/>
          <w:color w:val="000000"/>
          <w:sz w:val="20"/>
          <w:szCs w:val="20"/>
        </w:rPr>
        <w:t>. Wnioskodawca wykaże, że projekt jest zgodny z celami zrównoważonego rozwoju ONZ</w:t>
      </w:r>
      <w:r>
        <w:rPr>
          <w:rStyle w:val="Odwoanieprzypisudolnego"/>
          <w:rFonts w:ascii="Arial" w:hAnsi="Arial" w:cs="Arial"/>
          <w:color w:val="000000"/>
          <w:sz w:val="20"/>
          <w:szCs w:val="20"/>
        </w:rPr>
        <w:footnoteReference w:id="3"/>
      </w:r>
      <w:r w:rsidRPr="00516112">
        <w:rPr>
          <w:rFonts w:ascii="Arial" w:hAnsi="Arial" w:cs="Arial"/>
          <w:color w:val="000000"/>
          <w:sz w:val="20"/>
          <w:szCs w:val="20"/>
        </w:rPr>
        <w:t xml:space="preserve"> (zasadzie „nie czyń poważnych szkód”</w:t>
      </w:r>
      <w:r>
        <w:rPr>
          <w:rFonts w:ascii="Arial" w:hAnsi="Arial" w:cs="Arial"/>
          <w:color w:val="000000"/>
          <w:sz w:val="20"/>
          <w:szCs w:val="20"/>
        </w:rPr>
        <w:t>,</w:t>
      </w:r>
      <w:r w:rsidRPr="00516112">
        <w:rPr>
          <w:rFonts w:ascii="Arial" w:hAnsi="Arial" w:cs="Arial"/>
          <w:color w:val="000000"/>
          <w:sz w:val="20"/>
          <w:szCs w:val="20"/>
        </w:rPr>
        <w:t xml:space="preserve"> </w:t>
      </w:r>
      <w:r>
        <w:rPr>
          <w:rFonts w:ascii="Arial" w:hAnsi="Arial" w:cs="Arial"/>
          <w:color w:val="000000"/>
          <w:sz w:val="20"/>
          <w:szCs w:val="20"/>
        </w:rPr>
        <w:t>ang. „</w:t>
      </w:r>
      <w:r w:rsidRPr="00516112">
        <w:rPr>
          <w:rFonts w:ascii="Arial" w:hAnsi="Arial" w:cs="Arial"/>
          <w:color w:val="000000"/>
          <w:sz w:val="20"/>
          <w:szCs w:val="20"/>
        </w:rPr>
        <w:t xml:space="preserve">do no </w:t>
      </w:r>
      <w:proofErr w:type="spellStart"/>
      <w:r w:rsidRPr="00516112">
        <w:rPr>
          <w:rFonts w:ascii="Arial" w:hAnsi="Arial" w:cs="Arial"/>
          <w:color w:val="000000"/>
          <w:sz w:val="20"/>
          <w:szCs w:val="20"/>
        </w:rPr>
        <w:t>significant</w:t>
      </w:r>
      <w:proofErr w:type="spellEnd"/>
      <w:r w:rsidRPr="00516112">
        <w:rPr>
          <w:rFonts w:ascii="Arial" w:hAnsi="Arial" w:cs="Arial"/>
          <w:color w:val="000000"/>
          <w:sz w:val="20"/>
          <w:szCs w:val="20"/>
        </w:rPr>
        <w:t xml:space="preserve"> </w:t>
      </w:r>
      <w:proofErr w:type="spellStart"/>
      <w:r w:rsidRPr="00516112">
        <w:rPr>
          <w:rFonts w:ascii="Arial" w:hAnsi="Arial" w:cs="Arial"/>
          <w:color w:val="000000"/>
          <w:sz w:val="20"/>
          <w:szCs w:val="20"/>
        </w:rPr>
        <w:t>harm</w:t>
      </w:r>
      <w:proofErr w:type="spellEnd"/>
      <w:r>
        <w:rPr>
          <w:rFonts w:ascii="Arial" w:hAnsi="Arial" w:cs="Arial"/>
          <w:color w:val="000000"/>
          <w:sz w:val="20"/>
          <w:szCs w:val="20"/>
        </w:rPr>
        <w:t>” –</w:t>
      </w:r>
      <w:r w:rsidRPr="00516112">
        <w:rPr>
          <w:rFonts w:ascii="Arial" w:hAnsi="Arial" w:cs="Arial"/>
          <w:color w:val="000000"/>
          <w:sz w:val="20"/>
          <w:szCs w:val="20"/>
        </w:rPr>
        <w:t xml:space="preserve"> DNSH</w:t>
      </w:r>
      <w:r>
        <w:rPr>
          <w:rFonts w:ascii="Arial" w:hAnsi="Arial" w:cs="Arial"/>
          <w:color w:val="000000"/>
          <w:sz w:val="20"/>
          <w:szCs w:val="20"/>
        </w:rPr>
        <w:t>,</w:t>
      </w:r>
      <w:r w:rsidRPr="00516112">
        <w:rPr>
          <w:rFonts w:ascii="Arial" w:hAnsi="Arial" w:cs="Arial"/>
          <w:color w:val="000000"/>
          <w:sz w:val="20"/>
          <w:szCs w:val="20"/>
        </w:rPr>
        <w:t xml:space="preserve"> poświęcono odrębny punkt niniejszego dokumentu).</w:t>
      </w:r>
      <w:r w:rsidRPr="009B092A">
        <w:rPr>
          <w:rFonts w:cs="Calibri"/>
          <w:iCs/>
          <w:sz w:val="20"/>
          <w:szCs w:val="20"/>
        </w:rPr>
        <w:t xml:space="preserve"> </w:t>
      </w:r>
    </w:p>
    <w:p w14:paraId="0384488E" w14:textId="77777777" w:rsidR="00D13204" w:rsidRDefault="00D13204" w:rsidP="00D13204">
      <w:pPr>
        <w:spacing w:after="0" w:line="240" w:lineRule="auto"/>
        <w:jc w:val="both"/>
        <w:rPr>
          <w:rFonts w:ascii="Arial" w:hAnsi="Arial" w:cs="Arial"/>
          <w:color w:val="000000"/>
          <w:sz w:val="20"/>
          <w:szCs w:val="20"/>
        </w:rPr>
      </w:pPr>
      <w:r w:rsidRPr="005B49EF">
        <w:rPr>
          <w:rFonts w:ascii="Arial" w:hAnsi="Arial" w:cs="Arial"/>
          <w:color w:val="000000"/>
          <w:sz w:val="20"/>
          <w:szCs w:val="20"/>
        </w:rPr>
        <w:t>W ramach prezentacji spełnienia przez projekt celów zrównoważonego rozwoju ONZ należy odnieść się do tych celów, które dotyczą danego rodzaju projekt</w:t>
      </w:r>
      <w:r>
        <w:rPr>
          <w:rFonts w:ascii="Arial" w:hAnsi="Arial" w:cs="Arial"/>
          <w:color w:val="000000"/>
          <w:sz w:val="20"/>
          <w:szCs w:val="20"/>
        </w:rPr>
        <w:t>u</w:t>
      </w:r>
      <w:r w:rsidRPr="005B49EF">
        <w:rPr>
          <w:rFonts w:ascii="Arial" w:hAnsi="Arial" w:cs="Arial"/>
          <w:color w:val="000000"/>
          <w:sz w:val="20"/>
          <w:szCs w:val="20"/>
        </w:rPr>
        <w:t>.</w:t>
      </w:r>
    </w:p>
    <w:p w14:paraId="04E03127" w14:textId="77777777" w:rsidR="00D13204" w:rsidRPr="00516112" w:rsidRDefault="00D13204" w:rsidP="00D13204">
      <w:pPr>
        <w:spacing w:before="120" w:after="120" w:line="26" w:lineRule="atLeast"/>
        <w:jc w:val="both"/>
        <w:rPr>
          <w:rFonts w:ascii="Arial" w:hAnsi="Arial" w:cs="Arial"/>
          <w:b/>
          <w:bCs/>
          <w:color w:val="000000"/>
          <w:sz w:val="20"/>
          <w:szCs w:val="20"/>
        </w:rPr>
      </w:pPr>
    </w:p>
    <w:p w14:paraId="27CA562C" w14:textId="77777777" w:rsidR="00D13204" w:rsidRPr="00516112" w:rsidRDefault="00D13204" w:rsidP="00D13204">
      <w:pPr>
        <w:keepNext/>
        <w:numPr>
          <w:ilvl w:val="0"/>
          <w:numId w:val="5"/>
        </w:numPr>
        <w:spacing w:before="120" w:after="120" w:line="26" w:lineRule="atLeast"/>
        <w:ind w:hanging="357"/>
        <w:jc w:val="both"/>
        <w:rPr>
          <w:rFonts w:ascii="Arial" w:hAnsi="Arial" w:cs="Arial"/>
          <w:b/>
          <w:bCs/>
          <w:color w:val="000000"/>
          <w:sz w:val="20"/>
          <w:szCs w:val="20"/>
        </w:rPr>
      </w:pPr>
      <w:r>
        <w:rPr>
          <w:rFonts w:ascii="Arial" w:hAnsi="Arial" w:cs="Arial"/>
          <w:b/>
          <w:bCs/>
          <w:color w:val="000000"/>
          <w:sz w:val="20"/>
          <w:szCs w:val="20"/>
        </w:rPr>
        <w:t xml:space="preserve">Zgodność z wymogami klimatycznymi, z uwzględnieniem </w:t>
      </w:r>
      <w:r w:rsidRPr="00516112">
        <w:rPr>
          <w:rFonts w:ascii="Arial" w:hAnsi="Arial" w:cs="Arial"/>
          <w:b/>
          <w:bCs/>
          <w:color w:val="000000"/>
          <w:sz w:val="20"/>
          <w:szCs w:val="20"/>
        </w:rPr>
        <w:t>ryzyk</w:t>
      </w:r>
      <w:r>
        <w:rPr>
          <w:rFonts w:ascii="Arial" w:hAnsi="Arial" w:cs="Arial"/>
          <w:b/>
          <w:bCs/>
          <w:color w:val="000000"/>
          <w:sz w:val="20"/>
          <w:szCs w:val="20"/>
        </w:rPr>
        <w:t>a</w:t>
      </w:r>
      <w:r w:rsidRPr="00516112">
        <w:rPr>
          <w:rFonts w:ascii="Arial" w:hAnsi="Arial" w:cs="Arial"/>
          <w:b/>
          <w:bCs/>
          <w:color w:val="000000"/>
          <w:sz w:val="20"/>
          <w:szCs w:val="20"/>
        </w:rPr>
        <w:t xml:space="preserve"> powodziowe</w:t>
      </w:r>
      <w:r>
        <w:rPr>
          <w:rFonts w:ascii="Arial" w:hAnsi="Arial" w:cs="Arial"/>
          <w:b/>
          <w:bCs/>
          <w:color w:val="000000"/>
          <w:sz w:val="20"/>
          <w:szCs w:val="20"/>
        </w:rPr>
        <w:t>go</w:t>
      </w:r>
    </w:p>
    <w:p w14:paraId="1858A7E2" w14:textId="77777777" w:rsidR="00D13204" w:rsidRPr="00516112" w:rsidRDefault="00D13204" w:rsidP="00D13204">
      <w:pPr>
        <w:keepNext/>
        <w:pBdr>
          <w:top w:val="single" w:sz="4" w:space="1" w:color="auto"/>
          <w:left w:val="single" w:sz="4" w:space="4" w:color="auto"/>
          <w:bottom w:val="single" w:sz="4" w:space="1" w:color="auto"/>
          <w:right w:val="single" w:sz="4" w:space="4" w:color="auto"/>
        </w:pBdr>
        <w:spacing w:before="120" w:after="120" w:line="26" w:lineRule="atLeast"/>
        <w:ind w:left="360" w:hanging="357"/>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60</w:t>
      </w:r>
      <w:r w:rsidRPr="00516112">
        <w:rPr>
          <w:rFonts w:ascii="Arial" w:hAnsi="Arial" w:cs="Arial"/>
          <w:color w:val="000000"/>
          <w:sz w:val="20"/>
          <w:szCs w:val="20"/>
        </w:rPr>
        <w:t>00 znaków.</w:t>
      </w:r>
    </w:p>
    <w:p w14:paraId="1C2D5109" w14:textId="77777777" w:rsidR="00D13204" w:rsidRDefault="00D13204" w:rsidP="00D13204">
      <w:pPr>
        <w:keepNext/>
        <w:tabs>
          <w:tab w:val="left" w:pos="0"/>
        </w:tabs>
        <w:spacing w:before="120" w:after="120" w:line="26" w:lineRule="atLeast"/>
        <w:ind w:left="360" w:hanging="357"/>
        <w:jc w:val="both"/>
        <w:rPr>
          <w:rFonts w:ascii="Arial" w:hAnsi="Arial" w:cs="Arial"/>
          <w:b/>
          <w:bCs/>
          <w:color w:val="000000"/>
          <w:sz w:val="20"/>
          <w:szCs w:val="20"/>
        </w:rPr>
      </w:pPr>
      <w:r w:rsidRPr="00516112">
        <w:rPr>
          <w:rFonts w:ascii="Arial" w:hAnsi="Arial" w:cs="Arial"/>
          <w:b/>
          <w:bCs/>
          <w:color w:val="000000"/>
          <w:sz w:val="20"/>
          <w:szCs w:val="20"/>
        </w:rPr>
        <w:t>Instrukcja</w:t>
      </w:r>
    </w:p>
    <w:p w14:paraId="118A8822" w14:textId="77777777" w:rsidR="00D13204" w:rsidRPr="008343A6" w:rsidRDefault="00D13204" w:rsidP="00D13204">
      <w:pPr>
        <w:tabs>
          <w:tab w:val="left" w:pos="0"/>
        </w:tabs>
        <w:spacing w:before="120" w:after="120" w:line="26" w:lineRule="atLeast"/>
        <w:jc w:val="both"/>
        <w:rPr>
          <w:rFonts w:ascii="Arial" w:hAnsi="Arial" w:cs="Arial"/>
          <w:color w:val="000000"/>
          <w:sz w:val="20"/>
          <w:szCs w:val="20"/>
        </w:rPr>
      </w:pPr>
      <w:r w:rsidRPr="008343A6">
        <w:rPr>
          <w:rFonts w:ascii="Arial" w:hAnsi="Arial" w:cs="Arial"/>
          <w:color w:val="000000"/>
          <w:sz w:val="20"/>
          <w:szCs w:val="20"/>
        </w:rPr>
        <w:t>Dla projekt</w:t>
      </w:r>
      <w:r>
        <w:rPr>
          <w:rFonts w:ascii="Arial" w:hAnsi="Arial" w:cs="Arial"/>
          <w:color w:val="000000"/>
          <w:sz w:val="20"/>
          <w:szCs w:val="20"/>
        </w:rPr>
        <w:t>u</w:t>
      </w:r>
      <w:r w:rsidRPr="008343A6">
        <w:rPr>
          <w:rFonts w:ascii="Arial" w:hAnsi="Arial" w:cs="Arial"/>
          <w:color w:val="000000"/>
          <w:sz w:val="20"/>
          <w:szCs w:val="20"/>
        </w:rPr>
        <w:t xml:space="preserve"> infrastrukturaln</w:t>
      </w:r>
      <w:r>
        <w:rPr>
          <w:rFonts w:ascii="Arial" w:hAnsi="Arial" w:cs="Arial"/>
          <w:color w:val="000000"/>
          <w:sz w:val="20"/>
          <w:szCs w:val="20"/>
        </w:rPr>
        <w:t>ego o</w:t>
      </w:r>
      <w:r w:rsidRPr="008343A6">
        <w:rPr>
          <w:rFonts w:ascii="Arial" w:hAnsi="Arial" w:cs="Arial"/>
          <w:color w:val="000000"/>
          <w:sz w:val="20"/>
          <w:szCs w:val="20"/>
        </w:rPr>
        <w:t xml:space="preserve"> trwa</w:t>
      </w:r>
      <w:r>
        <w:rPr>
          <w:rFonts w:ascii="Arial" w:hAnsi="Arial" w:cs="Arial"/>
          <w:color w:val="000000"/>
          <w:sz w:val="20"/>
          <w:szCs w:val="20"/>
        </w:rPr>
        <w:t>łości</w:t>
      </w:r>
      <w:r w:rsidRPr="00206CA3">
        <w:rPr>
          <w:rFonts w:ascii="Arial" w:hAnsi="Arial" w:cs="Arial"/>
          <w:color w:val="000000"/>
          <w:sz w:val="20"/>
          <w:szCs w:val="20"/>
        </w:rPr>
        <w:t xml:space="preserve"> </w:t>
      </w:r>
      <w:r>
        <w:rPr>
          <w:rFonts w:ascii="Arial" w:hAnsi="Arial" w:cs="Arial"/>
          <w:color w:val="000000"/>
          <w:sz w:val="20"/>
          <w:szCs w:val="20"/>
        </w:rPr>
        <w:t>co najmniej</w:t>
      </w:r>
      <w:r w:rsidRPr="00206CA3">
        <w:rPr>
          <w:rFonts w:ascii="Arial" w:hAnsi="Arial" w:cs="Arial"/>
          <w:color w:val="000000"/>
          <w:sz w:val="20"/>
          <w:szCs w:val="20"/>
        </w:rPr>
        <w:t xml:space="preserve"> 5 lat wniosk</w:t>
      </w:r>
      <w:r>
        <w:rPr>
          <w:rFonts w:ascii="Arial" w:hAnsi="Arial" w:cs="Arial"/>
          <w:color w:val="000000"/>
          <w:sz w:val="20"/>
          <w:szCs w:val="20"/>
        </w:rPr>
        <w:t>odawca</w:t>
      </w:r>
      <w:r w:rsidRPr="00206CA3">
        <w:rPr>
          <w:rFonts w:ascii="Arial" w:hAnsi="Arial" w:cs="Arial"/>
          <w:color w:val="000000"/>
          <w:sz w:val="20"/>
          <w:szCs w:val="20"/>
        </w:rPr>
        <w:t xml:space="preserve"> powinien prze</w:t>
      </w:r>
      <w:r>
        <w:rPr>
          <w:rFonts w:ascii="Arial" w:hAnsi="Arial" w:cs="Arial"/>
          <w:color w:val="000000"/>
          <w:sz w:val="20"/>
          <w:szCs w:val="20"/>
        </w:rPr>
        <w:t>prowadzić</w:t>
      </w:r>
      <w:r w:rsidRPr="00206CA3">
        <w:rPr>
          <w:rFonts w:ascii="Arial" w:hAnsi="Arial" w:cs="Arial"/>
          <w:color w:val="000000"/>
          <w:sz w:val="20"/>
          <w:szCs w:val="20"/>
        </w:rPr>
        <w:t xml:space="preserve"> </w:t>
      </w:r>
      <w:r>
        <w:rPr>
          <w:rFonts w:ascii="Arial" w:hAnsi="Arial" w:cs="Arial"/>
          <w:color w:val="000000"/>
          <w:sz w:val="20"/>
          <w:szCs w:val="20"/>
        </w:rPr>
        <w:t>ocenę jego</w:t>
      </w:r>
      <w:r w:rsidRPr="008343A6">
        <w:rPr>
          <w:rFonts w:ascii="Arial" w:hAnsi="Arial" w:cs="Arial"/>
          <w:color w:val="000000"/>
          <w:sz w:val="20"/>
          <w:szCs w:val="20"/>
        </w:rPr>
        <w:t xml:space="preserve"> wpływu na klimat</w:t>
      </w:r>
      <w:r>
        <w:rPr>
          <w:rFonts w:ascii="Arial" w:hAnsi="Arial" w:cs="Arial"/>
          <w:color w:val="000000"/>
          <w:sz w:val="20"/>
          <w:szCs w:val="20"/>
        </w:rPr>
        <w:t xml:space="preserve"> i dostosowania do zmienionego klimatu w zakresie, jaki wynika z rodzaju i skali projektu.</w:t>
      </w:r>
      <w:r w:rsidRPr="00206CA3">
        <w:rPr>
          <w:rFonts w:ascii="Arial" w:hAnsi="Arial" w:cs="Arial"/>
          <w:color w:val="000000"/>
          <w:sz w:val="20"/>
          <w:szCs w:val="20"/>
        </w:rPr>
        <w:t xml:space="preserve"> Weryfikacja ta powinna zostać przeprowadzona zgodnie z </w:t>
      </w:r>
      <w:r w:rsidRPr="008343A6">
        <w:rPr>
          <w:rFonts w:ascii="Arial" w:hAnsi="Arial" w:cs="Arial"/>
          <w:i/>
          <w:iCs/>
          <w:color w:val="000000"/>
          <w:sz w:val="20"/>
          <w:szCs w:val="20"/>
        </w:rPr>
        <w:t>Wytycznymi technicznymi dotyczącymi weryfikacji infrastruktury pod względem wpływu na klimat w latach 2021-2027</w:t>
      </w:r>
      <w:r>
        <w:rPr>
          <w:rFonts w:ascii="Arial" w:hAnsi="Arial" w:cs="Arial"/>
          <w:i/>
          <w:iCs/>
          <w:color w:val="000000"/>
          <w:sz w:val="20"/>
          <w:szCs w:val="20"/>
        </w:rPr>
        <w:t xml:space="preserve"> </w:t>
      </w:r>
      <w:r w:rsidRPr="007F1F18">
        <w:rPr>
          <w:rFonts w:ascii="Arial" w:hAnsi="Arial" w:cs="Arial"/>
          <w:color w:val="000000"/>
          <w:sz w:val="20"/>
          <w:szCs w:val="20"/>
        </w:rPr>
        <w:t>(2021/C 373/01)</w:t>
      </w:r>
      <w:r w:rsidRPr="008343A6">
        <w:rPr>
          <w:rFonts w:ascii="Arial" w:hAnsi="Arial" w:cs="Arial"/>
          <w:color w:val="000000"/>
          <w:sz w:val="20"/>
          <w:szCs w:val="20"/>
        </w:rPr>
        <w:t xml:space="preserve">. </w:t>
      </w:r>
      <w:r>
        <w:rPr>
          <w:rFonts w:ascii="Arial" w:hAnsi="Arial" w:cs="Arial"/>
          <w:color w:val="000000"/>
          <w:sz w:val="20"/>
          <w:szCs w:val="20"/>
        </w:rPr>
        <w:t xml:space="preserve">Beneficjent może też skorzystać z poradników uzupełniających </w:t>
      </w:r>
      <w:r w:rsidRPr="00577494">
        <w:rPr>
          <w:rFonts w:ascii="Arial" w:hAnsi="Arial" w:cs="Arial"/>
          <w:i/>
          <w:iCs/>
          <w:color w:val="000000"/>
          <w:sz w:val="20"/>
          <w:szCs w:val="20"/>
        </w:rPr>
        <w:t>Wytyczne techniczne</w:t>
      </w:r>
      <w:r>
        <w:rPr>
          <w:rFonts w:ascii="Arial" w:hAnsi="Arial" w:cs="Arial"/>
          <w:color w:val="000000"/>
          <w:sz w:val="20"/>
          <w:szCs w:val="20"/>
        </w:rPr>
        <w:t>.</w:t>
      </w:r>
    </w:p>
    <w:p w14:paraId="0A954D3B" w14:textId="77777777" w:rsidR="00D13204" w:rsidRDefault="00D13204" w:rsidP="00D13204">
      <w:pPr>
        <w:tabs>
          <w:tab w:val="left" w:pos="0"/>
        </w:tabs>
        <w:spacing w:before="120" w:after="120" w:line="26" w:lineRule="atLeast"/>
        <w:jc w:val="both"/>
        <w:rPr>
          <w:rFonts w:ascii="Arial" w:hAnsi="Arial" w:cs="Arial"/>
          <w:color w:val="000000"/>
          <w:sz w:val="20"/>
          <w:szCs w:val="20"/>
        </w:rPr>
      </w:pPr>
      <w:r>
        <w:rPr>
          <w:rFonts w:ascii="Arial" w:hAnsi="Arial" w:cs="Arial"/>
          <w:color w:val="000000"/>
          <w:sz w:val="20"/>
          <w:szCs w:val="20"/>
        </w:rPr>
        <w:t xml:space="preserve">Jeśli opis weryfikacji ze względu na liczbę znaków nie mieści się w </w:t>
      </w:r>
      <w:proofErr w:type="spellStart"/>
      <w:r>
        <w:rPr>
          <w:rFonts w:ascii="Arial" w:hAnsi="Arial" w:cs="Arial"/>
          <w:color w:val="000000"/>
          <w:sz w:val="20"/>
          <w:szCs w:val="20"/>
        </w:rPr>
        <w:t>WoD</w:t>
      </w:r>
      <w:proofErr w:type="spellEnd"/>
      <w:r>
        <w:rPr>
          <w:rFonts w:ascii="Arial" w:hAnsi="Arial" w:cs="Arial"/>
          <w:color w:val="000000"/>
          <w:sz w:val="20"/>
          <w:szCs w:val="20"/>
        </w:rPr>
        <w:t xml:space="preserve">, należy go dołączyć do </w:t>
      </w:r>
      <w:proofErr w:type="spellStart"/>
      <w:r>
        <w:rPr>
          <w:rFonts w:ascii="Arial" w:hAnsi="Arial" w:cs="Arial"/>
          <w:color w:val="000000"/>
          <w:sz w:val="20"/>
          <w:szCs w:val="20"/>
        </w:rPr>
        <w:t>WoD</w:t>
      </w:r>
      <w:proofErr w:type="spellEnd"/>
      <w:r>
        <w:rPr>
          <w:rFonts w:ascii="Arial" w:hAnsi="Arial" w:cs="Arial"/>
          <w:color w:val="000000"/>
          <w:sz w:val="20"/>
          <w:szCs w:val="20"/>
        </w:rPr>
        <w:t xml:space="preserve">, a w </w:t>
      </w:r>
      <w:proofErr w:type="spellStart"/>
      <w:r>
        <w:rPr>
          <w:rFonts w:ascii="Arial" w:hAnsi="Arial" w:cs="Arial"/>
          <w:color w:val="000000"/>
          <w:sz w:val="20"/>
          <w:szCs w:val="20"/>
        </w:rPr>
        <w:t>WoD</w:t>
      </w:r>
      <w:proofErr w:type="spellEnd"/>
      <w:r>
        <w:rPr>
          <w:rFonts w:ascii="Arial" w:hAnsi="Arial" w:cs="Arial"/>
          <w:color w:val="000000"/>
          <w:sz w:val="20"/>
          <w:szCs w:val="20"/>
        </w:rPr>
        <w:t xml:space="preserve"> zawrzeć jego streszczenie. Powinno ono zawierać wyciąg informacji z zakresu:</w:t>
      </w:r>
    </w:p>
    <w:p w14:paraId="1CC091D9" w14:textId="77777777" w:rsidR="00D13204" w:rsidRDefault="00D13204" w:rsidP="00D13204">
      <w:pPr>
        <w:numPr>
          <w:ilvl w:val="0"/>
          <w:numId w:val="35"/>
        </w:numPr>
        <w:tabs>
          <w:tab w:val="left" w:pos="0"/>
        </w:tabs>
        <w:spacing w:before="120" w:after="120" w:line="26" w:lineRule="atLeast"/>
        <w:jc w:val="both"/>
        <w:rPr>
          <w:rFonts w:ascii="Arial" w:hAnsi="Arial" w:cs="Arial"/>
          <w:color w:val="000000"/>
          <w:sz w:val="20"/>
          <w:szCs w:val="20"/>
        </w:rPr>
      </w:pPr>
      <w:r>
        <w:rPr>
          <w:rFonts w:ascii="Arial" w:hAnsi="Arial" w:cs="Arial"/>
          <w:color w:val="000000"/>
          <w:sz w:val="20"/>
          <w:szCs w:val="20"/>
        </w:rPr>
        <w:t xml:space="preserve">wymogi klimatyczne Rozporządzenia ogólnego </w:t>
      </w:r>
      <w:r w:rsidRPr="00596094">
        <w:rPr>
          <w:rFonts w:ascii="Arial" w:hAnsi="Arial" w:cs="Arial"/>
          <w:color w:val="000000"/>
          <w:sz w:val="20"/>
          <w:szCs w:val="20"/>
        </w:rPr>
        <w:t>2021/1060</w:t>
      </w:r>
      <w:r>
        <w:rPr>
          <w:rStyle w:val="Odwoanieprzypisudolnego"/>
          <w:rFonts w:ascii="Arial" w:hAnsi="Arial" w:cs="Arial"/>
          <w:color w:val="000000"/>
          <w:sz w:val="20"/>
          <w:szCs w:val="20"/>
        </w:rPr>
        <w:footnoteReference w:id="4"/>
      </w:r>
      <w:r>
        <w:rPr>
          <w:rFonts w:ascii="Arial" w:hAnsi="Arial" w:cs="Arial"/>
          <w:color w:val="000000"/>
          <w:sz w:val="20"/>
          <w:szCs w:val="20"/>
        </w:rPr>
        <w:t xml:space="preserve"> i polskich regulacji, które mają szczególne zastosowanie do danego projektu;</w:t>
      </w:r>
    </w:p>
    <w:p w14:paraId="22A7FB44" w14:textId="77777777" w:rsidR="00D13204" w:rsidRPr="00615F9B" w:rsidRDefault="00D13204" w:rsidP="00D13204">
      <w:pPr>
        <w:numPr>
          <w:ilvl w:val="0"/>
          <w:numId w:val="33"/>
        </w:numPr>
        <w:tabs>
          <w:tab w:val="left" w:pos="0"/>
        </w:tabs>
        <w:spacing w:before="120" w:after="120" w:line="26" w:lineRule="atLeast"/>
        <w:jc w:val="both"/>
        <w:rPr>
          <w:rFonts w:ascii="Arial" w:hAnsi="Arial" w:cs="Arial"/>
          <w:color w:val="000000"/>
          <w:sz w:val="20"/>
          <w:szCs w:val="20"/>
        </w:rPr>
      </w:pPr>
      <w:r>
        <w:rPr>
          <w:rFonts w:ascii="Arial" w:hAnsi="Arial" w:cs="Arial"/>
          <w:color w:val="000000"/>
          <w:sz w:val="20"/>
          <w:szCs w:val="20"/>
        </w:rPr>
        <w:t>ocena n</w:t>
      </w:r>
      <w:r w:rsidRPr="00615F9B">
        <w:rPr>
          <w:rFonts w:ascii="Arial" w:hAnsi="Arial" w:cs="Arial"/>
          <w:color w:val="000000"/>
          <w:sz w:val="20"/>
          <w:szCs w:val="20"/>
        </w:rPr>
        <w:t>eutralnoś</w:t>
      </w:r>
      <w:r>
        <w:rPr>
          <w:rFonts w:ascii="Arial" w:hAnsi="Arial" w:cs="Arial"/>
          <w:color w:val="000000"/>
          <w:sz w:val="20"/>
          <w:szCs w:val="20"/>
        </w:rPr>
        <w:t>ci klimatycznej</w:t>
      </w:r>
      <w:r w:rsidRPr="00615F9B">
        <w:rPr>
          <w:rFonts w:ascii="Arial" w:hAnsi="Arial" w:cs="Arial"/>
          <w:color w:val="000000"/>
          <w:sz w:val="20"/>
          <w:szCs w:val="20"/>
        </w:rPr>
        <w:t xml:space="preserve"> </w:t>
      </w:r>
      <w:r>
        <w:rPr>
          <w:rFonts w:ascii="Arial" w:hAnsi="Arial" w:cs="Arial"/>
          <w:color w:val="000000"/>
          <w:sz w:val="20"/>
          <w:szCs w:val="20"/>
        </w:rPr>
        <w:t xml:space="preserve">i </w:t>
      </w:r>
      <w:r w:rsidRPr="00615F9B">
        <w:rPr>
          <w:rFonts w:ascii="Arial" w:hAnsi="Arial" w:cs="Arial"/>
          <w:color w:val="000000"/>
          <w:sz w:val="20"/>
          <w:szCs w:val="20"/>
        </w:rPr>
        <w:t>łagodzeni</w:t>
      </w:r>
      <w:r>
        <w:rPr>
          <w:rFonts w:ascii="Arial" w:hAnsi="Arial" w:cs="Arial"/>
          <w:color w:val="000000"/>
          <w:sz w:val="20"/>
          <w:szCs w:val="20"/>
        </w:rPr>
        <w:t>a</w:t>
      </w:r>
      <w:r w:rsidRPr="00615F9B">
        <w:rPr>
          <w:rFonts w:ascii="Arial" w:hAnsi="Arial" w:cs="Arial"/>
          <w:color w:val="000000"/>
          <w:sz w:val="20"/>
          <w:szCs w:val="20"/>
        </w:rPr>
        <w:t xml:space="preserve"> zmian klimat</w:t>
      </w:r>
      <w:r>
        <w:rPr>
          <w:rFonts w:ascii="Arial" w:hAnsi="Arial" w:cs="Arial"/>
          <w:color w:val="000000"/>
          <w:sz w:val="20"/>
          <w:szCs w:val="20"/>
        </w:rPr>
        <w:t>u</w:t>
      </w:r>
      <w:r w:rsidRPr="00615F9B">
        <w:rPr>
          <w:rFonts w:ascii="Arial" w:hAnsi="Arial" w:cs="Arial"/>
          <w:color w:val="000000"/>
          <w:sz w:val="20"/>
          <w:szCs w:val="20"/>
        </w:rPr>
        <w:t xml:space="preserve"> </w:t>
      </w:r>
      <w:r>
        <w:rPr>
          <w:rFonts w:ascii="Arial" w:hAnsi="Arial" w:cs="Arial"/>
          <w:color w:val="000000"/>
          <w:sz w:val="20"/>
          <w:szCs w:val="20"/>
        </w:rPr>
        <w:t>(jeśli dotyczy)</w:t>
      </w:r>
      <w:r w:rsidRPr="00615F9B">
        <w:rPr>
          <w:rFonts w:ascii="Arial" w:hAnsi="Arial" w:cs="Arial"/>
          <w:color w:val="000000"/>
          <w:sz w:val="20"/>
          <w:szCs w:val="20"/>
        </w:rPr>
        <w:t>:</w:t>
      </w:r>
    </w:p>
    <w:p w14:paraId="215F137B" w14:textId="77777777" w:rsidR="00D13204" w:rsidRPr="00615F9B" w:rsidRDefault="00D13204" w:rsidP="00D13204">
      <w:pPr>
        <w:tabs>
          <w:tab w:val="left" w:pos="709"/>
        </w:tabs>
        <w:spacing w:before="120" w:after="120" w:line="26" w:lineRule="atLeast"/>
        <w:ind w:left="709"/>
        <w:jc w:val="both"/>
        <w:rPr>
          <w:rFonts w:ascii="Arial" w:hAnsi="Arial" w:cs="Arial"/>
          <w:color w:val="000000"/>
          <w:sz w:val="20"/>
          <w:szCs w:val="20"/>
        </w:rPr>
      </w:pPr>
      <w:r>
        <w:rPr>
          <w:rFonts w:ascii="Arial" w:hAnsi="Arial" w:cs="Arial"/>
          <w:color w:val="000000"/>
          <w:sz w:val="20"/>
          <w:szCs w:val="20"/>
        </w:rPr>
        <w:t>a) b</w:t>
      </w:r>
      <w:r w:rsidRPr="00615F9B">
        <w:rPr>
          <w:rFonts w:ascii="Arial" w:hAnsi="Arial" w:cs="Arial"/>
          <w:color w:val="000000"/>
          <w:sz w:val="20"/>
          <w:szCs w:val="20"/>
        </w:rPr>
        <w:t xml:space="preserve">adanie </w:t>
      </w:r>
      <w:r w:rsidRPr="009010B2">
        <w:rPr>
          <w:rFonts w:ascii="Arial" w:hAnsi="Arial" w:cs="Arial"/>
          <w:color w:val="000000"/>
          <w:sz w:val="20"/>
          <w:szCs w:val="20"/>
        </w:rPr>
        <w:t xml:space="preserve">preselekcyjne </w:t>
      </w:r>
      <w:r>
        <w:rPr>
          <w:rFonts w:ascii="Arial" w:hAnsi="Arial" w:cs="Arial"/>
          <w:color w:val="000000"/>
          <w:sz w:val="20"/>
          <w:szCs w:val="20"/>
        </w:rPr>
        <w:t>(screening);</w:t>
      </w:r>
    </w:p>
    <w:p w14:paraId="577B1CDD" w14:textId="77777777" w:rsidR="00D13204" w:rsidRDefault="00D13204" w:rsidP="00D13204">
      <w:pPr>
        <w:tabs>
          <w:tab w:val="left" w:pos="709"/>
        </w:tabs>
        <w:spacing w:before="120" w:after="120" w:line="26" w:lineRule="atLeast"/>
        <w:ind w:left="709"/>
        <w:jc w:val="both"/>
        <w:rPr>
          <w:rFonts w:ascii="Arial" w:hAnsi="Arial" w:cs="Arial"/>
          <w:color w:val="000000"/>
          <w:sz w:val="20"/>
          <w:szCs w:val="20"/>
        </w:rPr>
      </w:pPr>
      <w:r>
        <w:rPr>
          <w:rFonts w:ascii="Arial" w:hAnsi="Arial" w:cs="Arial"/>
          <w:color w:val="000000"/>
          <w:sz w:val="20"/>
          <w:szCs w:val="20"/>
        </w:rPr>
        <w:t>b)</w:t>
      </w:r>
      <w:r w:rsidRPr="00615F9B">
        <w:rPr>
          <w:rFonts w:ascii="Arial" w:hAnsi="Arial" w:cs="Arial"/>
          <w:color w:val="000000"/>
          <w:sz w:val="20"/>
          <w:szCs w:val="20"/>
        </w:rPr>
        <w:t xml:space="preserve"> </w:t>
      </w:r>
      <w:r>
        <w:rPr>
          <w:rFonts w:ascii="Arial" w:hAnsi="Arial" w:cs="Arial"/>
          <w:color w:val="000000"/>
          <w:sz w:val="20"/>
          <w:szCs w:val="20"/>
        </w:rPr>
        <w:t>s</w:t>
      </w:r>
      <w:r w:rsidRPr="00615F9B">
        <w:rPr>
          <w:rFonts w:ascii="Arial" w:hAnsi="Arial" w:cs="Arial"/>
          <w:color w:val="000000"/>
          <w:sz w:val="20"/>
          <w:szCs w:val="20"/>
        </w:rPr>
        <w:t xml:space="preserve">zczegółowa analiza obejmująca zgodność z ogólnymi celami redukcji emisji gazów cieplarnianych na lata 2030 i 2050 (jeśli </w:t>
      </w:r>
      <w:r>
        <w:rPr>
          <w:rFonts w:ascii="Arial" w:hAnsi="Arial" w:cs="Arial"/>
          <w:color w:val="000000"/>
          <w:sz w:val="20"/>
          <w:szCs w:val="20"/>
        </w:rPr>
        <w:t>dotyczy</w:t>
      </w:r>
      <w:r w:rsidRPr="00615F9B">
        <w:rPr>
          <w:rFonts w:ascii="Arial" w:hAnsi="Arial" w:cs="Arial"/>
          <w:color w:val="000000"/>
          <w:sz w:val="20"/>
          <w:szCs w:val="20"/>
        </w:rPr>
        <w:t>)</w:t>
      </w:r>
      <w:r>
        <w:rPr>
          <w:rFonts w:ascii="Arial" w:hAnsi="Arial" w:cs="Arial"/>
          <w:color w:val="000000"/>
          <w:sz w:val="20"/>
          <w:szCs w:val="20"/>
        </w:rPr>
        <w:t>;</w:t>
      </w:r>
    </w:p>
    <w:p w14:paraId="290F398E" w14:textId="77777777" w:rsidR="00D13204" w:rsidRDefault="00D13204" w:rsidP="00D13204">
      <w:pPr>
        <w:numPr>
          <w:ilvl w:val="0"/>
          <w:numId w:val="32"/>
        </w:numPr>
        <w:tabs>
          <w:tab w:val="left" w:pos="0"/>
        </w:tabs>
        <w:spacing w:before="120" w:after="120" w:line="26" w:lineRule="atLeast"/>
        <w:jc w:val="both"/>
        <w:rPr>
          <w:rFonts w:ascii="Arial" w:hAnsi="Arial" w:cs="Arial"/>
          <w:color w:val="000000"/>
          <w:sz w:val="20"/>
          <w:szCs w:val="20"/>
        </w:rPr>
      </w:pPr>
      <w:r>
        <w:rPr>
          <w:rFonts w:ascii="Arial" w:hAnsi="Arial" w:cs="Arial"/>
          <w:color w:val="000000"/>
          <w:sz w:val="20"/>
          <w:szCs w:val="20"/>
        </w:rPr>
        <w:t>ocena adaptacji do zmienionego klimatu (jeśli dotyczy):</w:t>
      </w:r>
    </w:p>
    <w:p w14:paraId="481FCC4F" w14:textId="77777777" w:rsidR="00D13204" w:rsidRDefault="00D13204" w:rsidP="00D13204">
      <w:pPr>
        <w:tabs>
          <w:tab w:val="left" w:pos="0"/>
        </w:tabs>
        <w:spacing w:before="120" w:after="120" w:line="26" w:lineRule="atLeast"/>
        <w:ind w:firstLine="709"/>
        <w:jc w:val="both"/>
        <w:rPr>
          <w:rFonts w:ascii="Arial" w:hAnsi="Arial" w:cs="Arial"/>
          <w:color w:val="000000"/>
          <w:sz w:val="20"/>
          <w:szCs w:val="20"/>
        </w:rPr>
      </w:pPr>
      <w:r>
        <w:rPr>
          <w:rFonts w:ascii="Arial" w:hAnsi="Arial" w:cs="Arial"/>
          <w:color w:val="000000"/>
          <w:sz w:val="20"/>
          <w:szCs w:val="20"/>
        </w:rPr>
        <w:t xml:space="preserve">a) </w:t>
      </w:r>
      <w:r w:rsidRPr="009010B2">
        <w:rPr>
          <w:rFonts w:ascii="Arial" w:hAnsi="Arial" w:cs="Arial"/>
          <w:color w:val="000000"/>
          <w:sz w:val="20"/>
          <w:szCs w:val="20"/>
        </w:rPr>
        <w:t xml:space="preserve">badania preselekcyjne </w:t>
      </w:r>
      <w:r>
        <w:rPr>
          <w:rFonts w:ascii="Arial" w:hAnsi="Arial" w:cs="Arial"/>
          <w:color w:val="000000"/>
          <w:sz w:val="20"/>
          <w:szCs w:val="20"/>
        </w:rPr>
        <w:t>(screening);</w:t>
      </w:r>
    </w:p>
    <w:p w14:paraId="06EDD6BB" w14:textId="77777777" w:rsidR="00D13204" w:rsidRDefault="00D13204" w:rsidP="00D13204">
      <w:pPr>
        <w:spacing w:before="120" w:after="120" w:line="26" w:lineRule="atLeast"/>
        <w:ind w:left="709"/>
        <w:jc w:val="both"/>
        <w:rPr>
          <w:rFonts w:ascii="Arial" w:hAnsi="Arial" w:cs="Arial"/>
          <w:color w:val="000000"/>
          <w:sz w:val="20"/>
          <w:szCs w:val="20"/>
        </w:rPr>
      </w:pPr>
      <w:r>
        <w:rPr>
          <w:rFonts w:ascii="Arial" w:hAnsi="Arial" w:cs="Arial"/>
          <w:color w:val="000000"/>
          <w:sz w:val="20"/>
          <w:szCs w:val="20"/>
        </w:rPr>
        <w:t>b) szczegółowe analizy (jeśli dotyczy), włącznie ze zgodnością z polskimi regionalnymi i lokalnymi strategiami i planami adaptacji do zmian klimatu;</w:t>
      </w:r>
    </w:p>
    <w:p w14:paraId="6D538A37" w14:textId="77777777" w:rsidR="00D13204" w:rsidRPr="00BB4C2C" w:rsidRDefault="00D13204" w:rsidP="00D13204">
      <w:pPr>
        <w:numPr>
          <w:ilvl w:val="0"/>
          <w:numId w:val="34"/>
        </w:numPr>
        <w:tabs>
          <w:tab w:val="left" w:pos="0"/>
        </w:tabs>
        <w:spacing w:before="120" w:after="120" w:line="26" w:lineRule="atLeast"/>
        <w:jc w:val="both"/>
        <w:rPr>
          <w:rFonts w:ascii="Arial" w:hAnsi="Arial" w:cs="Arial"/>
          <w:color w:val="000000"/>
          <w:sz w:val="20"/>
          <w:szCs w:val="20"/>
        </w:rPr>
      </w:pPr>
      <w:r>
        <w:rPr>
          <w:rFonts w:ascii="Arial" w:hAnsi="Arial" w:cs="Arial"/>
          <w:color w:val="000000"/>
          <w:sz w:val="20"/>
          <w:szCs w:val="20"/>
        </w:rPr>
        <w:lastRenderedPageBreak/>
        <w:t xml:space="preserve">podsumowanie przeprowadzonej weryfikacji i </w:t>
      </w:r>
      <w:r w:rsidRPr="00BB4C2C">
        <w:rPr>
          <w:rFonts w:ascii="Arial" w:hAnsi="Arial" w:cs="Arial"/>
          <w:color w:val="000000"/>
          <w:sz w:val="20"/>
          <w:szCs w:val="20"/>
        </w:rPr>
        <w:t xml:space="preserve">ocena dostosowania projektu do celów </w:t>
      </w:r>
      <w:r w:rsidRPr="00206CA3">
        <w:rPr>
          <w:rFonts w:ascii="Arial" w:hAnsi="Arial" w:cs="Arial"/>
          <w:color w:val="000000"/>
          <w:sz w:val="20"/>
          <w:szCs w:val="20"/>
        </w:rPr>
        <w:t>P</w:t>
      </w:r>
      <w:r w:rsidRPr="00BB4C2C">
        <w:rPr>
          <w:rFonts w:ascii="Arial" w:hAnsi="Arial" w:cs="Arial"/>
          <w:color w:val="000000"/>
          <w:sz w:val="20"/>
          <w:szCs w:val="20"/>
        </w:rPr>
        <w:t xml:space="preserve">orozumienia </w:t>
      </w:r>
      <w:r w:rsidRPr="00206CA3">
        <w:rPr>
          <w:rFonts w:ascii="Arial" w:hAnsi="Arial" w:cs="Arial"/>
          <w:color w:val="000000"/>
          <w:sz w:val="20"/>
          <w:szCs w:val="20"/>
        </w:rPr>
        <w:t>P</w:t>
      </w:r>
      <w:r w:rsidRPr="00BB4C2C">
        <w:rPr>
          <w:rFonts w:ascii="Arial" w:hAnsi="Arial" w:cs="Arial"/>
          <w:color w:val="000000"/>
          <w:sz w:val="20"/>
          <w:szCs w:val="20"/>
        </w:rPr>
        <w:t>aryskiego</w:t>
      </w:r>
      <w:r w:rsidRPr="004A0CEB">
        <w:rPr>
          <w:rStyle w:val="Odwoanieprzypisudolnego"/>
          <w:rFonts w:ascii="Arial" w:hAnsi="Arial" w:cs="Arial"/>
          <w:color w:val="000000"/>
          <w:sz w:val="20"/>
          <w:szCs w:val="20"/>
        </w:rPr>
        <w:footnoteReference w:id="5"/>
      </w:r>
      <w:r w:rsidRPr="00BB4C2C">
        <w:rPr>
          <w:rFonts w:ascii="Arial" w:hAnsi="Arial" w:cs="Arial"/>
          <w:color w:val="000000"/>
          <w:sz w:val="20"/>
          <w:szCs w:val="20"/>
        </w:rPr>
        <w:t>.</w:t>
      </w:r>
    </w:p>
    <w:p w14:paraId="38EA485B" w14:textId="77777777" w:rsidR="00D13204" w:rsidRDefault="00D13204" w:rsidP="00D13204">
      <w:pPr>
        <w:tabs>
          <w:tab w:val="left" w:pos="0"/>
        </w:tabs>
        <w:spacing w:before="120" w:after="120" w:line="26" w:lineRule="atLeast"/>
        <w:jc w:val="both"/>
        <w:rPr>
          <w:rFonts w:ascii="Arial" w:hAnsi="Arial" w:cs="Arial"/>
          <w:color w:val="000000"/>
          <w:sz w:val="20"/>
          <w:szCs w:val="20"/>
        </w:rPr>
      </w:pPr>
    </w:p>
    <w:p w14:paraId="0EE6A5F3" w14:textId="77777777" w:rsidR="00D13204" w:rsidRPr="00516112" w:rsidRDefault="00D13204" w:rsidP="00D13204">
      <w:pPr>
        <w:keepNext/>
        <w:numPr>
          <w:ilvl w:val="0"/>
          <w:numId w:val="5"/>
        </w:numPr>
        <w:spacing w:before="120" w:after="120" w:line="26" w:lineRule="atLeast"/>
        <w:ind w:hanging="357"/>
        <w:jc w:val="both"/>
        <w:rPr>
          <w:rFonts w:ascii="Arial" w:hAnsi="Arial" w:cs="Arial"/>
          <w:b/>
          <w:bCs/>
          <w:color w:val="000000"/>
          <w:sz w:val="20"/>
          <w:szCs w:val="20"/>
        </w:rPr>
      </w:pPr>
      <w:r w:rsidRPr="00516112">
        <w:rPr>
          <w:rFonts w:ascii="Arial" w:hAnsi="Arial" w:cs="Arial"/>
          <w:b/>
          <w:bCs/>
          <w:color w:val="000000"/>
          <w:sz w:val="20"/>
          <w:szCs w:val="20"/>
        </w:rPr>
        <w:t>Zgodność projektu z celem środowiskowym gospodarki o obiegu zamkniętym</w:t>
      </w:r>
      <w:r>
        <w:rPr>
          <w:rFonts w:ascii="Arial" w:hAnsi="Arial" w:cs="Arial"/>
          <w:b/>
          <w:bCs/>
          <w:color w:val="000000"/>
          <w:sz w:val="20"/>
          <w:szCs w:val="20"/>
        </w:rPr>
        <w:t xml:space="preserve"> oraz</w:t>
      </w:r>
      <w:r w:rsidRPr="00516112">
        <w:rPr>
          <w:rFonts w:ascii="Arial" w:hAnsi="Arial" w:cs="Arial"/>
          <w:b/>
          <w:bCs/>
          <w:color w:val="000000"/>
          <w:sz w:val="20"/>
          <w:szCs w:val="20"/>
        </w:rPr>
        <w:t xml:space="preserve"> ochrony przyrody </w:t>
      </w:r>
    </w:p>
    <w:p w14:paraId="41791B6B" w14:textId="77777777" w:rsidR="00D13204" w:rsidRPr="00516112" w:rsidRDefault="00D13204" w:rsidP="00D13204">
      <w:pPr>
        <w:keepNext/>
        <w:pBdr>
          <w:top w:val="single" w:sz="4" w:space="1" w:color="auto"/>
          <w:left w:val="single" w:sz="4" w:space="4" w:color="auto"/>
          <w:bottom w:val="single" w:sz="4" w:space="1" w:color="auto"/>
          <w:right w:val="single" w:sz="4" w:space="4" w:color="auto"/>
        </w:pBdr>
        <w:spacing w:before="120" w:after="120" w:line="26" w:lineRule="atLeast"/>
        <w:ind w:left="360" w:hanging="357"/>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60</w:t>
      </w:r>
      <w:r w:rsidRPr="00516112">
        <w:rPr>
          <w:rFonts w:ascii="Arial" w:hAnsi="Arial" w:cs="Arial"/>
          <w:color w:val="000000"/>
          <w:sz w:val="20"/>
          <w:szCs w:val="20"/>
        </w:rPr>
        <w:t>00 znaków.</w:t>
      </w:r>
    </w:p>
    <w:p w14:paraId="5E1D9DED" w14:textId="77777777" w:rsidR="00D13204" w:rsidRPr="00516112" w:rsidRDefault="00D13204" w:rsidP="00D13204">
      <w:pPr>
        <w:keepNext/>
        <w:tabs>
          <w:tab w:val="left" w:pos="0"/>
        </w:tabs>
        <w:spacing w:before="120" w:after="120" w:line="26" w:lineRule="atLeast"/>
        <w:ind w:left="360" w:hanging="357"/>
        <w:jc w:val="both"/>
        <w:rPr>
          <w:rFonts w:ascii="Arial" w:hAnsi="Arial" w:cs="Arial"/>
          <w:b/>
          <w:bCs/>
          <w:color w:val="000000"/>
          <w:sz w:val="20"/>
          <w:szCs w:val="20"/>
        </w:rPr>
      </w:pPr>
      <w:r w:rsidRPr="00516112">
        <w:rPr>
          <w:rFonts w:ascii="Arial" w:hAnsi="Arial" w:cs="Arial"/>
          <w:b/>
          <w:bCs/>
          <w:color w:val="000000"/>
          <w:sz w:val="20"/>
          <w:szCs w:val="20"/>
        </w:rPr>
        <w:t>Instrukcja</w:t>
      </w:r>
    </w:p>
    <w:p w14:paraId="314086EF" w14:textId="77777777" w:rsidR="00D13204" w:rsidRPr="00206CA3" w:rsidRDefault="00D13204" w:rsidP="00D13204">
      <w:pPr>
        <w:tabs>
          <w:tab w:val="left" w:pos="0"/>
        </w:tabs>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Należy wskazać czy w projekcie zostały zastosowane rozwiązania w zakresie gospodarki o obiegu zamkniętym </w:t>
      </w:r>
      <w:r>
        <w:rPr>
          <w:rFonts w:ascii="Arial" w:hAnsi="Arial" w:cs="Arial"/>
          <w:color w:val="000000"/>
          <w:sz w:val="20"/>
          <w:szCs w:val="20"/>
        </w:rPr>
        <w:t xml:space="preserve">oraz w zakresie </w:t>
      </w:r>
      <w:r w:rsidRPr="00206CA3">
        <w:rPr>
          <w:rFonts w:ascii="Arial" w:hAnsi="Arial" w:cs="Arial"/>
          <w:color w:val="000000"/>
          <w:sz w:val="20"/>
          <w:szCs w:val="20"/>
        </w:rPr>
        <w:t>ochrony przyrody (w tym różnorodności biologicznej).</w:t>
      </w:r>
    </w:p>
    <w:p w14:paraId="13853FA4" w14:textId="77777777" w:rsidR="00D13204" w:rsidRDefault="00D13204" w:rsidP="00D13204">
      <w:pPr>
        <w:tabs>
          <w:tab w:val="left" w:pos="0"/>
        </w:tabs>
        <w:spacing w:before="120" w:after="120" w:line="26" w:lineRule="atLeast"/>
        <w:jc w:val="both"/>
        <w:rPr>
          <w:rFonts w:ascii="Arial" w:hAnsi="Arial" w:cs="Arial"/>
          <w:color w:val="000000"/>
          <w:sz w:val="20"/>
          <w:szCs w:val="20"/>
        </w:rPr>
      </w:pPr>
      <w:r>
        <w:rPr>
          <w:rFonts w:ascii="Arial" w:hAnsi="Arial" w:cs="Arial"/>
          <w:color w:val="000000"/>
          <w:sz w:val="20"/>
          <w:szCs w:val="20"/>
        </w:rPr>
        <w:t xml:space="preserve">W ramach prezentacji tego zagadnienia należy opisać, czy w ramach projektu zastosowane zostały rozwiązania ograniczające jego negatywne </w:t>
      </w:r>
      <w:r w:rsidRPr="00206CA3">
        <w:rPr>
          <w:rFonts w:ascii="Arial" w:hAnsi="Arial" w:cs="Arial"/>
          <w:color w:val="000000"/>
          <w:sz w:val="20"/>
          <w:szCs w:val="20"/>
        </w:rPr>
        <w:t>oddziaływanie na środowisko lub ujęte są w nim elementy zmniejszające znacząco jego ślad środowiskowy (</w:t>
      </w:r>
      <w:proofErr w:type="spellStart"/>
      <w:r w:rsidRPr="00206CA3">
        <w:rPr>
          <w:rFonts w:ascii="Arial" w:hAnsi="Arial" w:cs="Arial"/>
          <w:color w:val="000000"/>
          <w:sz w:val="20"/>
          <w:szCs w:val="20"/>
        </w:rPr>
        <w:t>environmental</w:t>
      </w:r>
      <w:proofErr w:type="spellEnd"/>
      <w:r w:rsidRPr="00206CA3">
        <w:rPr>
          <w:rFonts w:ascii="Arial" w:hAnsi="Arial" w:cs="Arial"/>
          <w:color w:val="000000"/>
          <w:sz w:val="20"/>
          <w:szCs w:val="20"/>
        </w:rPr>
        <w:t xml:space="preserve"> </w:t>
      </w:r>
      <w:proofErr w:type="spellStart"/>
      <w:r w:rsidRPr="00206CA3">
        <w:rPr>
          <w:rFonts w:ascii="Arial" w:hAnsi="Arial" w:cs="Arial"/>
          <w:color w:val="000000"/>
          <w:sz w:val="20"/>
          <w:szCs w:val="20"/>
        </w:rPr>
        <w:t>footprint</w:t>
      </w:r>
      <w:proofErr w:type="spellEnd"/>
      <w:r w:rsidRPr="00206CA3">
        <w:rPr>
          <w:rFonts w:ascii="Arial" w:hAnsi="Arial" w:cs="Arial"/>
          <w:color w:val="000000"/>
          <w:sz w:val="20"/>
          <w:szCs w:val="20"/>
        </w:rPr>
        <w:t xml:space="preserve">). </w:t>
      </w:r>
    </w:p>
    <w:p w14:paraId="79E72E9F" w14:textId="77777777" w:rsidR="00D13204" w:rsidRDefault="00D13204" w:rsidP="00D13204">
      <w:pPr>
        <w:tabs>
          <w:tab w:val="left" w:pos="0"/>
        </w:tabs>
        <w:spacing w:before="120" w:after="120" w:line="26" w:lineRule="atLeast"/>
        <w:jc w:val="both"/>
        <w:rPr>
          <w:rFonts w:ascii="Arial" w:hAnsi="Arial" w:cs="Arial"/>
          <w:color w:val="000000"/>
          <w:sz w:val="20"/>
          <w:szCs w:val="20"/>
        </w:rPr>
      </w:pPr>
      <w:r w:rsidRPr="00206CA3">
        <w:rPr>
          <w:rFonts w:ascii="Arial" w:hAnsi="Arial" w:cs="Arial"/>
          <w:color w:val="000000"/>
          <w:sz w:val="20"/>
          <w:szCs w:val="20"/>
        </w:rPr>
        <w:t xml:space="preserve">W szczególności należy wyjaśnić, czy podejmowane będą działania takie jak: zmniejszenie pierwotnego zużycia surowców i materiałów, zapobieganie powstawaniu odpadów, odzysk, recycling, naprawa i ponowne wykorzystanie, wykorzystanie wody szarej, ścieków oczyszczonych, ograniczenie presji na środowisko, uwzględnianie efektów środowiskowych w zarządzaniu, zrównoważone gospodarowanie wodami opadowymi, zachowanie istniejącej zieleni (w szczególności drzew) i powierzchni biologicznie czynnej na terenie inwestycji oraz retencjonowanie wody. </w:t>
      </w:r>
    </w:p>
    <w:p w14:paraId="34F484DF" w14:textId="77777777" w:rsidR="00D13204" w:rsidRDefault="00D13204" w:rsidP="00D13204">
      <w:pPr>
        <w:tabs>
          <w:tab w:val="left" w:pos="0"/>
        </w:tabs>
        <w:spacing w:before="120" w:after="120" w:line="26" w:lineRule="atLeast"/>
        <w:jc w:val="both"/>
        <w:rPr>
          <w:rFonts w:ascii="Arial" w:hAnsi="Arial" w:cs="Arial"/>
          <w:color w:val="000000"/>
          <w:sz w:val="20"/>
          <w:szCs w:val="20"/>
        </w:rPr>
      </w:pPr>
      <w:r w:rsidRPr="00206CA3">
        <w:rPr>
          <w:rFonts w:ascii="Arial" w:hAnsi="Arial" w:cs="Arial"/>
          <w:color w:val="000000"/>
          <w:sz w:val="20"/>
          <w:szCs w:val="20"/>
        </w:rPr>
        <w:t xml:space="preserve">Należy wyjaśnić czy projekt zawiera rozwiązania przyczyniające się do wzrostu efektywności energetycznej i udziału energii ze źródeł odnawialnych, a w zakresie ochrony przyrody uwzględnienie utrzymania istniejącej zieleni, w szczególności drzew i istniejących ekosystemów, promowania i przywracania zdrowych ekosystemów i zwiększania różnorodności biologicznej, komponentów opartych na przyrodzie, zielonej oraz niebieskiej infrastruktury, rozwiązań opartych na rodzimych zasobach przyrody oraz realizacji dodatkowych </w:t>
      </w:r>
      <w:proofErr w:type="spellStart"/>
      <w:r w:rsidRPr="00206CA3">
        <w:rPr>
          <w:rFonts w:ascii="Arial" w:hAnsi="Arial" w:cs="Arial"/>
          <w:color w:val="000000"/>
          <w:sz w:val="20"/>
          <w:szCs w:val="20"/>
        </w:rPr>
        <w:t>nasadzeń</w:t>
      </w:r>
      <w:proofErr w:type="spellEnd"/>
      <w:r w:rsidRPr="00206CA3">
        <w:rPr>
          <w:rFonts w:ascii="Arial" w:hAnsi="Arial" w:cs="Arial"/>
          <w:color w:val="000000"/>
          <w:sz w:val="20"/>
          <w:szCs w:val="20"/>
        </w:rPr>
        <w:t xml:space="preserve"> drzew i krzewów.</w:t>
      </w:r>
      <w:r w:rsidRPr="00516112">
        <w:rPr>
          <w:rFonts w:ascii="Arial" w:hAnsi="Arial" w:cs="Arial"/>
          <w:color w:val="000000"/>
          <w:sz w:val="20"/>
          <w:szCs w:val="20"/>
        </w:rPr>
        <w:t xml:space="preserve"> </w:t>
      </w:r>
    </w:p>
    <w:p w14:paraId="239A2346" w14:textId="77777777" w:rsidR="00D13204" w:rsidRPr="00516112" w:rsidRDefault="00D13204" w:rsidP="00D13204">
      <w:pPr>
        <w:tabs>
          <w:tab w:val="left" w:pos="0"/>
        </w:tabs>
        <w:spacing w:before="120" w:after="120" w:line="26" w:lineRule="atLeast"/>
        <w:jc w:val="both"/>
        <w:rPr>
          <w:rFonts w:ascii="Arial" w:hAnsi="Arial" w:cs="Arial"/>
          <w:b/>
          <w:bCs/>
          <w:color w:val="000000"/>
          <w:sz w:val="20"/>
          <w:szCs w:val="20"/>
        </w:rPr>
      </w:pPr>
    </w:p>
    <w:p w14:paraId="6B47FA1C" w14:textId="77777777" w:rsidR="00D13204" w:rsidRPr="00516112" w:rsidRDefault="00D13204" w:rsidP="00D13204">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 xml:space="preserve">Zgodność projektu z zasadą „nie czyń poważnych szkód” środowisku tj. </w:t>
      </w:r>
      <w:r>
        <w:rPr>
          <w:rFonts w:ascii="Arial" w:hAnsi="Arial" w:cs="Arial"/>
          <w:b/>
          <w:bCs/>
          <w:color w:val="000000"/>
          <w:sz w:val="20"/>
          <w:szCs w:val="20"/>
        </w:rPr>
        <w:t>„</w:t>
      </w:r>
      <w:r w:rsidRPr="00516112">
        <w:rPr>
          <w:rFonts w:ascii="Arial" w:hAnsi="Arial" w:cs="Arial"/>
          <w:b/>
          <w:bCs/>
          <w:color w:val="000000"/>
          <w:sz w:val="20"/>
          <w:szCs w:val="20"/>
        </w:rPr>
        <w:t xml:space="preserve">do no </w:t>
      </w:r>
      <w:proofErr w:type="spellStart"/>
      <w:r w:rsidRPr="00516112">
        <w:rPr>
          <w:rFonts w:ascii="Arial" w:hAnsi="Arial" w:cs="Arial"/>
          <w:b/>
          <w:bCs/>
          <w:color w:val="000000"/>
          <w:sz w:val="20"/>
          <w:szCs w:val="20"/>
        </w:rPr>
        <w:t>significant</w:t>
      </w:r>
      <w:proofErr w:type="spellEnd"/>
      <w:r w:rsidRPr="00516112">
        <w:rPr>
          <w:rFonts w:ascii="Arial" w:hAnsi="Arial" w:cs="Arial"/>
          <w:b/>
          <w:bCs/>
          <w:color w:val="000000"/>
          <w:sz w:val="20"/>
          <w:szCs w:val="20"/>
        </w:rPr>
        <w:t xml:space="preserve"> </w:t>
      </w:r>
      <w:proofErr w:type="spellStart"/>
      <w:r w:rsidRPr="00516112">
        <w:rPr>
          <w:rFonts w:ascii="Arial" w:hAnsi="Arial" w:cs="Arial"/>
          <w:b/>
          <w:bCs/>
          <w:color w:val="000000"/>
          <w:sz w:val="20"/>
          <w:szCs w:val="20"/>
        </w:rPr>
        <w:t>harm</w:t>
      </w:r>
      <w:proofErr w:type="spellEnd"/>
      <w:r>
        <w:rPr>
          <w:rFonts w:ascii="Arial" w:hAnsi="Arial" w:cs="Arial"/>
          <w:b/>
          <w:bCs/>
          <w:color w:val="000000"/>
          <w:sz w:val="20"/>
          <w:szCs w:val="20"/>
        </w:rPr>
        <w:t>”</w:t>
      </w:r>
      <w:r w:rsidRPr="00516112">
        <w:rPr>
          <w:rFonts w:ascii="Arial" w:hAnsi="Arial" w:cs="Arial"/>
          <w:b/>
          <w:bCs/>
          <w:color w:val="000000"/>
          <w:sz w:val="20"/>
          <w:szCs w:val="20"/>
        </w:rPr>
        <w:t xml:space="preserve"> (DNSH)</w:t>
      </w:r>
    </w:p>
    <w:p w14:paraId="43530187" w14:textId="77777777" w:rsidR="00D13204" w:rsidRPr="00516112" w:rsidRDefault="00D13204" w:rsidP="00D13204">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60</w:t>
      </w:r>
      <w:r w:rsidRPr="00516112">
        <w:rPr>
          <w:rFonts w:ascii="Arial" w:hAnsi="Arial" w:cs="Arial"/>
          <w:color w:val="000000"/>
          <w:sz w:val="20"/>
          <w:szCs w:val="20"/>
        </w:rPr>
        <w:t>00 znaków.</w:t>
      </w:r>
    </w:p>
    <w:p w14:paraId="626E6D89" w14:textId="77777777" w:rsidR="00D13204" w:rsidRPr="00516112" w:rsidRDefault="00D13204" w:rsidP="00D13204">
      <w:pPr>
        <w:keepNext/>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416D0446" w14:textId="77777777" w:rsidR="00D13204" w:rsidRPr="00516112" w:rsidRDefault="00D13204" w:rsidP="00D13204">
      <w:pPr>
        <w:jc w:val="both"/>
        <w:rPr>
          <w:rFonts w:ascii="Arial" w:hAnsi="Arial" w:cs="Arial"/>
          <w:color w:val="000000"/>
          <w:sz w:val="20"/>
          <w:szCs w:val="20"/>
        </w:rPr>
      </w:pPr>
      <w:bookmarkStart w:id="1" w:name="_Hlk116563539"/>
      <w:r w:rsidRPr="00516112">
        <w:rPr>
          <w:rFonts w:ascii="Arial" w:hAnsi="Arial" w:cs="Arial"/>
          <w:color w:val="000000"/>
          <w:sz w:val="20"/>
          <w:szCs w:val="20"/>
        </w:rPr>
        <w:t xml:space="preserve">Zgodność z zasadą „nie czyń poważnych szkód” środowisku weryfikowana jest na poziomie Programu </w:t>
      </w:r>
      <w:proofErr w:type="spellStart"/>
      <w:r w:rsidRPr="00516112">
        <w:rPr>
          <w:rFonts w:ascii="Arial" w:hAnsi="Arial" w:cs="Arial"/>
          <w:color w:val="000000"/>
          <w:sz w:val="20"/>
          <w:szCs w:val="20"/>
        </w:rPr>
        <w:t>FEnIKS</w:t>
      </w:r>
      <w:proofErr w:type="spellEnd"/>
      <w:r w:rsidRPr="00516112">
        <w:rPr>
          <w:rFonts w:ascii="Arial" w:hAnsi="Arial" w:cs="Arial"/>
          <w:color w:val="000000"/>
          <w:sz w:val="20"/>
          <w:szCs w:val="20"/>
        </w:rPr>
        <w:t>. W celu potwierdzenia zgodności należy wypełnić pole tekstowe.</w:t>
      </w:r>
    </w:p>
    <w:p w14:paraId="0E49D3AA" w14:textId="77777777" w:rsidR="00D13204" w:rsidRPr="00220245" w:rsidRDefault="00D13204" w:rsidP="00D13204">
      <w:pPr>
        <w:jc w:val="both"/>
        <w:rPr>
          <w:rFonts w:ascii="Arial" w:hAnsi="Arial" w:cs="Arial"/>
          <w:sz w:val="20"/>
          <w:szCs w:val="20"/>
        </w:rPr>
      </w:pPr>
      <w:r w:rsidRPr="00197AC0">
        <w:rPr>
          <w:rFonts w:ascii="Arial" w:hAnsi="Arial" w:cs="Arial"/>
          <w:color w:val="000000"/>
          <w:sz w:val="20"/>
          <w:szCs w:val="20"/>
        </w:rPr>
        <w:t>W ramach potwierdzenia spełnienia z</w:t>
      </w:r>
      <w:r w:rsidRPr="002907DE">
        <w:rPr>
          <w:rFonts w:ascii="Arial" w:hAnsi="Arial" w:cs="Arial"/>
          <w:color w:val="000000"/>
          <w:sz w:val="20"/>
          <w:szCs w:val="20"/>
        </w:rPr>
        <w:t xml:space="preserve">asady „nie czyń poważnych szkód” należy odnieść się do odpowiednich </w:t>
      </w:r>
      <w:r w:rsidRPr="00220245">
        <w:rPr>
          <w:rFonts w:ascii="Arial" w:hAnsi="Arial" w:cs="Arial"/>
          <w:sz w:val="20"/>
          <w:szCs w:val="20"/>
        </w:rPr>
        <w:t>fragmentów opracowania pt. „Analiza spełniania zasady „nie czyń poważnej szkody” (DNSH), w rozumieniu art. 17 rozporządzenia (UE) nr 2020/852 dla projektu dokumentu pn. Fundusze Europejskie na Infrastrukturę, Klimat, Środowisko 2021-2027”</w:t>
      </w:r>
      <w:r w:rsidRPr="00220245">
        <w:rPr>
          <w:rFonts w:ascii="Arial" w:hAnsi="Arial" w:cs="Arial"/>
          <w:sz w:val="20"/>
          <w:szCs w:val="20"/>
          <w:vertAlign w:val="superscript"/>
        </w:rPr>
        <w:footnoteReference w:id="6"/>
      </w:r>
      <w:r w:rsidRPr="00220245">
        <w:rPr>
          <w:rFonts w:ascii="Arial" w:hAnsi="Arial" w:cs="Arial"/>
          <w:sz w:val="20"/>
          <w:szCs w:val="20"/>
        </w:rPr>
        <w:t xml:space="preserve"> i zamieszczonych w niej ustaleń dla poszczególnych typów projektów</w:t>
      </w:r>
      <w:bookmarkEnd w:id="1"/>
      <w:r w:rsidRPr="00220245">
        <w:rPr>
          <w:rStyle w:val="Odwoanieprzypisudolnego"/>
          <w:rFonts w:ascii="Arial" w:hAnsi="Arial" w:cs="Arial"/>
          <w:sz w:val="20"/>
          <w:szCs w:val="20"/>
        </w:rPr>
        <w:footnoteReference w:id="7"/>
      </w:r>
      <w:r w:rsidRPr="00220245">
        <w:rPr>
          <w:rFonts w:ascii="Arial" w:hAnsi="Arial" w:cs="Arial"/>
          <w:sz w:val="20"/>
          <w:szCs w:val="20"/>
        </w:rPr>
        <w:t>.</w:t>
      </w:r>
    </w:p>
    <w:p w14:paraId="4149D941" w14:textId="77777777" w:rsidR="00D13204" w:rsidRPr="00516112" w:rsidRDefault="00D13204" w:rsidP="00D13204">
      <w:pPr>
        <w:jc w:val="both"/>
        <w:rPr>
          <w:rFonts w:ascii="Arial" w:hAnsi="Arial" w:cs="Arial"/>
          <w:color w:val="000000"/>
          <w:sz w:val="20"/>
          <w:szCs w:val="20"/>
        </w:rPr>
      </w:pPr>
    </w:p>
    <w:p w14:paraId="49206ACE" w14:textId="77777777" w:rsidR="00D13204" w:rsidRPr="00516112" w:rsidRDefault="00D13204" w:rsidP="00D13204">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Zgodność projektu z zasadami: ostrożności, zasadą działania zapobiegawczego, zasadą naprawiania szkody w pierwszym rzędzie u źródła, zasadą zanieczyszczający płaci</w:t>
      </w:r>
    </w:p>
    <w:p w14:paraId="7BAE32A8" w14:textId="77777777" w:rsidR="00D13204" w:rsidRPr="00516112" w:rsidRDefault="00D13204" w:rsidP="00D13204">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bookmarkStart w:id="2" w:name="_Hlk113959498"/>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64DA3E5B" w14:textId="77777777" w:rsidR="00D13204" w:rsidRPr="00516112" w:rsidRDefault="00D13204" w:rsidP="00D13204">
      <w:pPr>
        <w:keepNext/>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2397157B" w14:textId="77777777" w:rsidR="00D13204" w:rsidRPr="00516112" w:rsidRDefault="00D13204" w:rsidP="00D13204">
      <w:pPr>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Należy wykazać, że projekt został również przygotowany z zachowaniem zasad:</w:t>
      </w:r>
    </w:p>
    <w:p w14:paraId="761FE327" w14:textId="77777777" w:rsidR="00D13204" w:rsidRPr="00516112" w:rsidRDefault="00D13204" w:rsidP="00D13204">
      <w:pPr>
        <w:numPr>
          <w:ilvl w:val="0"/>
          <w:numId w:val="9"/>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ostrożności;</w:t>
      </w:r>
    </w:p>
    <w:p w14:paraId="405A3658" w14:textId="77777777" w:rsidR="00D13204" w:rsidRPr="00516112" w:rsidRDefault="00D13204" w:rsidP="00D13204">
      <w:pPr>
        <w:numPr>
          <w:ilvl w:val="0"/>
          <w:numId w:val="9"/>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działania zapobiegawczego;</w:t>
      </w:r>
    </w:p>
    <w:p w14:paraId="5FE3AC74" w14:textId="77777777" w:rsidR="00D13204" w:rsidRPr="00516112" w:rsidRDefault="00D13204" w:rsidP="00D13204">
      <w:pPr>
        <w:numPr>
          <w:ilvl w:val="0"/>
          <w:numId w:val="9"/>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naprawiania szkody w pierwszym rzędzie u źródła;</w:t>
      </w:r>
    </w:p>
    <w:p w14:paraId="3C5BB9DA" w14:textId="77777777" w:rsidR="00D13204" w:rsidRPr="00516112" w:rsidRDefault="00D13204" w:rsidP="00D13204">
      <w:pPr>
        <w:numPr>
          <w:ilvl w:val="0"/>
          <w:numId w:val="9"/>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zanieczyszczający płaci – według której sprawcy szkód w środowisku powinni ponosić pełne koszty tych działań, które są niezbędne dla usunięcia zanieczyszczenia lub koszty równoważnych działań umożliwiających osiągnięcie celów ochrony środowiska</w:t>
      </w:r>
      <w:r>
        <w:rPr>
          <w:rStyle w:val="Odwoanieprzypisudolnego"/>
          <w:rFonts w:ascii="Arial" w:hAnsi="Arial" w:cs="Arial"/>
          <w:color w:val="000000"/>
          <w:sz w:val="20"/>
          <w:szCs w:val="20"/>
        </w:rPr>
        <w:footnoteReference w:id="8"/>
      </w:r>
      <w:r w:rsidRPr="00516112">
        <w:rPr>
          <w:rFonts w:ascii="Arial" w:hAnsi="Arial" w:cs="Arial"/>
          <w:color w:val="000000"/>
          <w:sz w:val="20"/>
          <w:szCs w:val="20"/>
        </w:rPr>
        <w:t>.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25F5C6A0" w14:textId="77777777" w:rsidR="00D13204" w:rsidRPr="00516112" w:rsidRDefault="00D13204" w:rsidP="00D13204">
      <w:pPr>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0D1A737" w14:textId="77777777" w:rsidR="00D13204" w:rsidRPr="00516112" w:rsidRDefault="00D13204" w:rsidP="00D13204">
      <w:pPr>
        <w:tabs>
          <w:tab w:val="left" w:pos="3607"/>
        </w:tabs>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Wytyczne dotyczące sposobu stosowania zasady ostrożności przygotowane zostały przez Komisję Europejską i opublikowane w formie komunikatu z dnia 2 lutego 2000 roku: (</w:t>
      </w:r>
      <w:r w:rsidRPr="00516112">
        <w:rPr>
          <w:rFonts w:ascii="Arial" w:hAnsi="Arial" w:cs="Arial"/>
          <w:iCs/>
          <w:color w:val="000000"/>
          <w:sz w:val="20"/>
          <w:szCs w:val="20"/>
        </w:rPr>
        <w:t>http://eur-lex.europa.eu/legal-content/PL/TXT/?uri=celex:52000DC0001</w:t>
      </w:r>
      <w:r w:rsidRPr="00516112">
        <w:rPr>
          <w:rFonts w:ascii="Arial" w:hAnsi="Arial" w:cs="Arial"/>
          <w:iCs/>
          <w:color w:val="000000"/>
          <w:sz w:val="20"/>
          <w:szCs w:val="20"/>
        </w:rPr>
        <w:t>)</w:t>
      </w:r>
    </w:p>
    <w:p w14:paraId="6608C092" w14:textId="77777777" w:rsidR="00D13204" w:rsidRPr="00516112" w:rsidRDefault="00D13204" w:rsidP="00D13204">
      <w:pPr>
        <w:tabs>
          <w:tab w:val="left" w:pos="3607"/>
        </w:tabs>
        <w:spacing w:before="120" w:after="120" w:line="26" w:lineRule="atLeast"/>
        <w:jc w:val="both"/>
        <w:rPr>
          <w:rFonts w:ascii="Arial" w:hAnsi="Arial" w:cs="Arial"/>
          <w:iCs/>
          <w:color w:val="000000"/>
          <w:sz w:val="20"/>
          <w:szCs w:val="20"/>
        </w:rPr>
      </w:pPr>
    </w:p>
    <w:bookmarkEnd w:id="2"/>
    <w:p w14:paraId="78D087D6" w14:textId="77777777" w:rsidR="00D13204" w:rsidRPr="00516112" w:rsidRDefault="00D13204" w:rsidP="00D13204">
      <w:pPr>
        <w:shd w:val="clear" w:color="auto" w:fill="C2D69B"/>
        <w:spacing w:before="120" w:after="120" w:line="26" w:lineRule="atLeast"/>
        <w:jc w:val="both"/>
        <w:rPr>
          <w:rFonts w:ascii="Arial" w:eastAsia="Arial" w:hAnsi="Arial" w:cs="Arial"/>
          <w:b/>
          <w:color w:val="000000"/>
          <w:sz w:val="20"/>
          <w:szCs w:val="20"/>
        </w:rPr>
      </w:pPr>
      <w:r w:rsidRPr="00516112">
        <w:rPr>
          <w:rFonts w:ascii="Arial" w:eastAsia="Arial" w:hAnsi="Arial" w:cs="Arial"/>
          <w:b/>
          <w:color w:val="000000"/>
          <w:sz w:val="20"/>
          <w:szCs w:val="20"/>
        </w:rPr>
        <w:t>Stosowanie przepisów z zakresu oceny oddziaływania na środowisko zgodnie z ustawą</w:t>
      </w:r>
      <w:r w:rsidRPr="00216443">
        <w:t xml:space="preserve"> </w:t>
      </w:r>
      <w:r w:rsidRPr="00A256F8">
        <w:rPr>
          <w:rFonts w:ascii="Arial" w:hAnsi="Arial" w:cs="Arial"/>
          <w:b/>
          <w:bCs/>
          <w:sz w:val="20"/>
          <w:szCs w:val="20"/>
        </w:rPr>
        <w:t>z dnia 3 października 2008 r.</w:t>
      </w:r>
      <w:r w:rsidRPr="00A256F8">
        <w:rPr>
          <w:rFonts w:ascii="Arial" w:hAnsi="Arial" w:cs="Arial"/>
          <w:sz w:val="20"/>
          <w:szCs w:val="20"/>
        </w:rPr>
        <w:t xml:space="preserve"> </w:t>
      </w:r>
      <w:r w:rsidRPr="00216443">
        <w:rPr>
          <w:rFonts w:ascii="Arial" w:eastAsia="Arial" w:hAnsi="Arial" w:cs="Arial"/>
          <w:b/>
          <w:color w:val="000000"/>
          <w:sz w:val="20"/>
          <w:szCs w:val="20"/>
        </w:rPr>
        <w:t>o udostępnianiu informacji o środowisku i jego ochronie, udziale społeczeństwa w ochronie środowiska oraz o ocenach oddziaływania na środowisko</w:t>
      </w:r>
      <w:r>
        <w:rPr>
          <w:rFonts w:ascii="Arial" w:eastAsia="Arial" w:hAnsi="Arial" w:cs="Arial"/>
          <w:b/>
          <w:color w:val="000000"/>
          <w:sz w:val="20"/>
          <w:szCs w:val="20"/>
        </w:rPr>
        <w:t xml:space="preserve"> (Dz. </w:t>
      </w:r>
      <w:r w:rsidRPr="00216443">
        <w:rPr>
          <w:rStyle w:val="Hipercze"/>
          <w:rFonts w:ascii="Arial" w:eastAsia="Arial" w:hAnsi="Arial" w:cs="Arial"/>
          <w:b/>
          <w:bCs/>
          <w:sz w:val="20"/>
          <w:szCs w:val="20"/>
        </w:rPr>
        <w:t>(Dz.U. z 2022 r. poz. 1029</w:t>
      </w:r>
      <w:r>
        <w:rPr>
          <w:rStyle w:val="Hipercze"/>
          <w:rFonts w:ascii="Arial" w:eastAsia="Arial" w:hAnsi="Arial" w:cs="Arial"/>
          <w:b/>
          <w:bCs/>
          <w:sz w:val="20"/>
          <w:szCs w:val="20"/>
        </w:rPr>
        <w:t>, z późn. zm.</w:t>
      </w:r>
      <w:r w:rsidRPr="00216443">
        <w:rPr>
          <w:rStyle w:val="Hipercze"/>
          <w:rFonts w:ascii="Arial" w:eastAsia="Arial" w:hAnsi="Arial" w:cs="Arial"/>
          <w:b/>
          <w:bCs/>
          <w:sz w:val="20"/>
          <w:szCs w:val="20"/>
        </w:rPr>
        <w:t>)</w:t>
      </w:r>
      <w:r>
        <w:rPr>
          <w:rFonts w:ascii="Arial" w:eastAsia="Arial" w:hAnsi="Arial" w:cs="Arial"/>
          <w:b/>
          <w:color w:val="000000"/>
          <w:sz w:val="20"/>
          <w:szCs w:val="20"/>
        </w:rPr>
        <w:t xml:space="preserve"> zwaną dalej „</w:t>
      </w:r>
      <w:r w:rsidRPr="00516112">
        <w:rPr>
          <w:rFonts w:ascii="Arial" w:eastAsia="Arial" w:hAnsi="Arial" w:cs="Arial"/>
          <w:b/>
          <w:color w:val="000000"/>
          <w:sz w:val="20"/>
          <w:szCs w:val="20"/>
        </w:rPr>
        <w:t xml:space="preserve"> </w:t>
      </w:r>
      <w:r>
        <w:rPr>
          <w:rFonts w:ascii="Arial" w:eastAsia="Arial" w:hAnsi="Arial" w:cs="Arial"/>
          <w:b/>
          <w:color w:val="000000"/>
          <w:sz w:val="20"/>
          <w:szCs w:val="20"/>
        </w:rPr>
        <w:t xml:space="preserve">ustawą </w:t>
      </w:r>
      <w:proofErr w:type="spellStart"/>
      <w:r w:rsidRPr="00516112">
        <w:rPr>
          <w:rFonts w:ascii="Arial" w:eastAsia="Arial" w:hAnsi="Arial" w:cs="Arial"/>
          <w:b/>
          <w:color w:val="000000"/>
          <w:sz w:val="20"/>
          <w:szCs w:val="20"/>
        </w:rPr>
        <w:t>ooś</w:t>
      </w:r>
      <w:proofErr w:type="spellEnd"/>
      <w:r>
        <w:rPr>
          <w:rFonts w:ascii="Arial" w:eastAsia="Arial" w:hAnsi="Arial" w:cs="Arial"/>
          <w:b/>
          <w:color w:val="000000"/>
          <w:sz w:val="20"/>
          <w:szCs w:val="20"/>
        </w:rPr>
        <w:t>”</w:t>
      </w:r>
    </w:p>
    <w:p w14:paraId="72F82509" w14:textId="77777777" w:rsidR="00D13204" w:rsidRPr="00516112" w:rsidRDefault="00D13204" w:rsidP="00D13204">
      <w:pPr>
        <w:shd w:val="clear" w:color="auto" w:fill="C2D69B"/>
        <w:spacing w:before="120" w:after="120" w:line="26" w:lineRule="atLeast"/>
        <w:jc w:val="both"/>
        <w:rPr>
          <w:rFonts w:ascii="Arial" w:eastAsia="Arial" w:hAnsi="Arial" w:cs="Arial"/>
          <w:b/>
          <w:color w:val="000000"/>
          <w:sz w:val="20"/>
          <w:szCs w:val="20"/>
        </w:rPr>
      </w:pPr>
    </w:p>
    <w:p w14:paraId="34B1B3B2" w14:textId="77777777" w:rsidR="00D13204" w:rsidRPr="00516112" w:rsidRDefault="00D13204" w:rsidP="00D13204">
      <w:pPr>
        <w:spacing w:before="120" w:after="120" w:line="26" w:lineRule="atLeast"/>
        <w:ind w:left="720"/>
        <w:jc w:val="both"/>
        <w:rPr>
          <w:rFonts w:ascii="Arial" w:hAnsi="Arial" w:cs="Arial"/>
          <w:b/>
          <w:bCs/>
          <w:color w:val="000000"/>
          <w:sz w:val="20"/>
          <w:szCs w:val="20"/>
        </w:rPr>
      </w:pPr>
    </w:p>
    <w:p w14:paraId="20477D05" w14:textId="77777777" w:rsidR="00D13204" w:rsidRPr="00516112" w:rsidRDefault="00D13204" w:rsidP="00D13204">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 xml:space="preserve">Czy projekt jest realizowany w wyniku planu lub programu, innego niż </w:t>
      </w:r>
      <w:proofErr w:type="spellStart"/>
      <w:r w:rsidRPr="00516112">
        <w:rPr>
          <w:rFonts w:ascii="Arial" w:hAnsi="Arial" w:cs="Arial"/>
          <w:b/>
          <w:bCs/>
          <w:color w:val="000000"/>
          <w:sz w:val="20"/>
          <w:szCs w:val="20"/>
        </w:rPr>
        <w:t>FEnIKS</w:t>
      </w:r>
      <w:proofErr w:type="spellEnd"/>
      <w:r w:rsidRPr="00516112">
        <w:rPr>
          <w:rFonts w:ascii="Arial" w:hAnsi="Arial" w:cs="Arial"/>
          <w:b/>
          <w:bCs/>
          <w:color w:val="000000"/>
          <w:sz w:val="20"/>
          <w:szCs w:val="20"/>
        </w:rPr>
        <w:t>?</w:t>
      </w:r>
    </w:p>
    <w:p w14:paraId="7193FBFC" w14:textId="77777777" w:rsidR="00D13204" w:rsidRPr="00516112" w:rsidRDefault="00D13204" w:rsidP="00D13204">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TAK</w:t>
      </w:r>
      <w:r w:rsidRPr="00516112">
        <w:rPr>
          <w:rFonts w:ascii="Arial" w:hAnsi="Arial" w:cs="Arial"/>
          <w:b/>
          <w:color w:val="000000"/>
          <w:sz w:val="20"/>
          <w:szCs w:val="20"/>
          <w:lang w:eastAsia="pl-PL"/>
        </w:rPr>
        <w:tab/>
      </w:r>
    </w:p>
    <w:p w14:paraId="5536E436" w14:textId="77777777" w:rsidR="00D13204" w:rsidRDefault="00D13204" w:rsidP="00D13204">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NIE</w:t>
      </w:r>
    </w:p>
    <w:p w14:paraId="35DDDA96" w14:textId="77777777" w:rsidR="00D13204" w:rsidRPr="00516112" w:rsidRDefault="00D13204" w:rsidP="00D13204">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1B1786B5" w14:textId="77777777" w:rsidR="00D13204" w:rsidRPr="000A1A16" w:rsidRDefault="00D13204" w:rsidP="00D13204">
      <w:pPr>
        <w:keepNext/>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70979BE7" w14:textId="77777777" w:rsidR="00D13204" w:rsidRPr="00516112" w:rsidRDefault="00D13204" w:rsidP="00D13204">
      <w:pPr>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 xml:space="preserve">W przypadku, gdy dany projekt: nie jest realizowany w wyniku planu lub programu, innego niż </w:t>
      </w:r>
      <w:proofErr w:type="spellStart"/>
      <w:r w:rsidRPr="00516112">
        <w:rPr>
          <w:rFonts w:ascii="Arial" w:hAnsi="Arial" w:cs="Arial"/>
          <w:iCs/>
          <w:color w:val="000000"/>
          <w:sz w:val="20"/>
          <w:szCs w:val="20"/>
        </w:rPr>
        <w:t>FEnIKS</w:t>
      </w:r>
      <w:proofErr w:type="spellEnd"/>
      <w:r w:rsidRPr="00516112">
        <w:rPr>
          <w:rFonts w:ascii="Arial" w:hAnsi="Arial" w:cs="Arial"/>
          <w:iCs/>
          <w:color w:val="000000"/>
          <w:sz w:val="20"/>
          <w:szCs w:val="20"/>
        </w:rPr>
        <w:t xml:space="preserve">, w tym punkcie formularza należy wybrać odpowiedź NIE </w:t>
      </w:r>
    </w:p>
    <w:p w14:paraId="0344D812" w14:textId="77777777" w:rsidR="00D13204" w:rsidRPr="00516112" w:rsidRDefault="00D13204" w:rsidP="00D13204">
      <w:pPr>
        <w:autoSpaceDE w:val="0"/>
        <w:autoSpaceDN w:val="0"/>
        <w:adjustRightInd w:val="0"/>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lastRenderedPageBreak/>
        <w:t xml:space="preserve">Jeśli zaznaczono „Tak” należy również dodać krótkie uzasadnienie – max. 1500 znaków (Kwestia wymaga rzetelnej weryfikacji. Wskazanie odpowiedzi negatywnej w przypadku kiedy projekt będzie wynikał z planu lub programu innego niż </w:t>
      </w:r>
      <w:proofErr w:type="spellStart"/>
      <w:r w:rsidRPr="00516112">
        <w:rPr>
          <w:rFonts w:ascii="Arial" w:hAnsi="Arial" w:cs="Arial"/>
          <w:iCs/>
          <w:color w:val="000000"/>
          <w:sz w:val="20"/>
          <w:szCs w:val="20"/>
        </w:rPr>
        <w:t>FEnIKS</w:t>
      </w:r>
      <w:proofErr w:type="spellEnd"/>
      <w:r w:rsidRPr="00516112">
        <w:rPr>
          <w:rFonts w:ascii="Arial" w:hAnsi="Arial" w:cs="Arial"/>
          <w:iCs/>
          <w:color w:val="000000"/>
          <w:sz w:val="20"/>
          <w:szCs w:val="20"/>
        </w:rPr>
        <w:t xml:space="preserve"> jest traktowane jako istotny błąd we wniosku).</w:t>
      </w:r>
    </w:p>
    <w:p w14:paraId="0321D46E" w14:textId="77777777" w:rsidR="00D13204" w:rsidRPr="00516112" w:rsidRDefault="00D13204" w:rsidP="00D13204">
      <w:pPr>
        <w:autoSpaceDE w:val="0"/>
        <w:autoSpaceDN w:val="0"/>
        <w:adjustRightInd w:val="0"/>
        <w:spacing w:before="120" w:after="120" w:line="26" w:lineRule="atLeast"/>
        <w:jc w:val="both"/>
        <w:rPr>
          <w:rFonts w:ascii="Arial" w:hAnsi="Arial" w:cs="Arial"/>
          <w:b/>
          <w:color w:val="000000"/>
          <w:sz w:val="20"/>
          <w:szCs w:val="20"/>
          <w:lang w:eastAsia="pl-PL"/>
        </w:rPr>
      </w:pPr>
    </w:p>
    <w:p w14:paraId="43DF21AE" w14:textId="77777777" w:rsidR="00D13204" w:rsidRPr="00516112" w:rsidRDefault="00D13204" w:rsidP="00D13204">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 xml:space="preserve">Czy dany plan lub program podlegał strategicznej ocenie oddziaływania na środowisko zgodnie z ustawą </w:t>
      </w:r>
      <w:proofErr w:type="spellStart"/>
      <w:r w:rsidRPr="00516112">
        <w:rPr>
          <w:rFonts w:ascii="Arial" w:hAnsi="Arial" w:cs="Arial"/>
          <w:b/>
          <w:bCs/>
          <w:color w:val="000000"/>
          <w:sz w:val="20"/>
          <w:szCs w:val="20"/>
        </w:rPr>
        <w:t>ooś</w:t>
      </w:r>
      <w:proofErr w:type="spellEnd"/>
      <w:r w:rsidRPr="00516112">
        <w:rPr>
          <w:rFonts w:ascii="Arial" w:hAnsi="Arial" w:cs="Arial"/>
          <w:b/>
          <w:bCs/>
          <w:color w:val="000000"/>
          <w:sz w:val="20"/>
          <w:szCs w:val="20"/>
        </w:rPr>
        <w:t>?</w:t>
      </w:r>
    </w:p>
    <w:p w14:paraId="621BF702" w14:textId="77777777" w:rsidR="00D13204" w:rsidRPr="00516112" w:rsidRDefault="00D13204" w:rsidP="00D13204">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TAK</w:t>
      </w:r>
      <w:r w:rsidRPr="00516112">
        <w:rPr>
          <w:rFonts w:ascii="Arial" w:hAnsi="Arial" w:cs="Arial"/>
          <w:b/>
          <w:color w:val="000000"/>
          <w:sz w:val="20"/>
          <w:szCs w:val="20"/>
          <w:lang w:eastAsia="pl-PL"/>
        </w:rPr>
        <w:tab/>
      </w:r>
    </w:p>
    <w:p w14:paraId="65DFE203" w14:textId="77777777" w:rsidR="00D13204" w:rsidRPr="00516112" w:rsidRDefault="00D13204" w:rsidP="00D13204">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NIE</w:t>
      </w:r>
    </w:p>
    <w:p w14:paraId="58EE8892" w14:textId="77777777" w:rsidR="00D13204" w:rsidRPr="00516112" w:rsidRDefault="00D13204" w:rsidP="00D13204">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51FA3011" w14:textId="77777777" w:rsidR="00D13204" w:rsidRPr="00516112" w:rsidRDefault="00D13204" w:rsidP="00D13204">
      <w:pPr>
        <w:keepNext/>
        <w:autoSpaceDE w:val="0"/>
        <w:autoSpaceDN w:val="0"/>
        <w:adjustRightInd w:val="0"/>
        <w:spacing w:before="120" w:after="120" w:line="26" w:lineRule="atLeast"/>
        <w:jc w:val="both"/>
        <w:rPr>
          <w:rFonts w:ascii="Arial" w:hAnsi="Arial" w:cs="Arial"/>
          <w:b/>
          <w:bCs/>
          <w:iCs/>
          <w:color w:val="000000"/>
          <w:sz w:val="20"/>
          <w:szCs w:val="20"/>
        </w:rPr>
      </w:pPr>
      <w:r w:rsidRPr="00516112">
        <w:rPr>
          <w:rFonts w:ascii="Arial" w:hAnsi="Arial" w:cs="Arial"/>
          <w:b/>
          <w:bCs/>
          <w:iCs/>
          <w:color w:val="000000"/>
          <w:sz w:val="20"/>
          <w:szCs w:val="20"/>
        </w:rPr>
        <w:t>Instrukcja</w:t>
      </w:r>
    </w:p>
    <w:p w14:paraId="0612CCA7" w14:textId="77777777" w:rsidR="00D13204" w:rsidRPr="00516112" w:rsidRDefault="00D13204" w:rsidP="00D13204">
      <w:pPr>
        <w:autoSpaceDE w:val="0"/>
        <w:autoSpaceDN w:val="0"/>
        <w:adjustRightInd w:val="0"/>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 xml:space="preserve">Jeżeli w polu powyżej (pkt 8) zaznaczono odpowiedź „Nie”, należy przedstawić krótkie wyjaśnienie dlaczego nie przeprowadzono tej oceny. W szczególności zalecane jest, aby w uzasadnieniu wskazać okoliczności wyłączające obowiązek przeprowadzenia SOOŚ dla danego planu lub programu (brak wymogu ustawowego w tym np. brak ram ujęcia w danym planie lub programie ram dla realizacji przedsięwzięć itd.) oraz w przypadku odstąpienia stosowne wyjaśnienia z wykorzystaniem informacji udostępnionych przez organ prowadzący ocenę na podstawie art. 48 ust. 3 ustawy </w:t>
      </w:r>
      <w:proofErr w:type="spellStart"/>
      <w:r w:rsidRPr="00516112">
        <w:rPr>
          <w:rFonts w:ascii="Arial" w:hAnsi="Arial" w:cs="Arial"/>
          <w:iCs/>
          <w:color w:val="000000"/>
          <w:sz w:val="20"/>
          <w:szCs w:val="20"/>
        </w:rPr>
        <w:t>ooś</w:t>
      </w:r>
      <w:proofErr w:type="spellEnd"/>
      <w:r w:rsidRPr="00516112">
        <w:rPr>
          <w:rFonts w:ascii="Arial" w:hAnsi="Arial" w:cs="Arial"/>
          <w:iCs/>
          <w:color w:val="000000"/>
          <w:sz w:val="20"/>
          <w:szCs w:val="20"/>
        </w:rPr>
        <w:t>. Jeżeli SOOŚ jest w trakcie należy wspomnieć o tej okoliczności wraz z krótką informacją o prowadzonej ocenie</w:t>
      </w:r>
    </w:p>
    <w:p w14:paraId="1A41D94B" w14:textId="77777777" w:rsidR="00D13204" w:rsidRPr="00516112" w:rsidRDefault="00D13204" w:rsidP="00D13204">
      <w:pPr>
        <w:autoSpaceDE w:val="0"/>
        <w:autoSpaceDN w:val="0"/>
        <w:adjustRightInd w:val="0"/>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 xml:space="preserve">Jeżeli zaznaczono odpowiedź „Tak”, należy </w:t>
      </w:r>
      <w:r w:rsidRPr="007F7DDC">
        <w:rPr>
          <w:rFonts w:ascii="Arial" w:hAnsi="Arial" w:cs="Arial"/>
          <w:color w:val="000000"/>
          <w:sz w:val="20"/>
        </w:rPr>
        <w:t xml:space="preserve">załączyć </w:t>
      </w:r>
      <w:r>
        <w:rPr>
          <w:rFonts w:ascii="Arial" w:hAnsi="Arial" w:cs="Arial"/>
          <w:color w:val="000000"/>
          <w:sz w:val="20"/>
        </w:rPr>
        <w:t xml:space="preserve">dokumenty </w:t>
      </w:r>
      <w:r w:rsidRPr="007F7DDC">
        <w:rPr>
          <w:rFonts w:ascii="Arial" w:hAnsi="Arial" w:cs="Arial"/>
          <w:color w:val="000000"/>
          <w:sz w:val="20"/>
        </w:rPr>
        <w:t>lub udostępnić link do</w:t>
      </w:r>
      <w:r w:rsidRPr="00516112">
        <w:rPr>
          <w:rFonts w:ascii="Arial" w:hAnsi="Arial" w:cs="Arial"/>
          <w:iCs/>
          <w:color w:val="000000"/>
          <w:sz w:val="20"/>
          <w:szCs w:val="20"/>
        </w:rPr>
        <w:t>:</w:t>
      </w:r>
    </w:p>
    <w:p w14:paraId="6B39D5AE" w14:textId="77777777" w:rsidR="00D13204" w:rsidRPr="004C3D38" w:rsidRDefault="00D13204" w:rsidP="00D13204">
      <w:pPr>
        <w:numPr>
          <w:ilvl w:val="0"/>
          <w:numId w:val="9"/>
        </w:numPr>
        <w:spacing w:before="120" w:after="120" w:line="26" w:lineRule="atLeast"/>
        <w:jc w:val="both"/>
        <w:rPr>
          <w:rFonts w:ascii="Arial" w:hAnsi="Arial" w:cs="Arial"/>
          <w:color w:val="000000"/>
          <w:sz w:val="20"/>
          <w:szCs w:val="20"/>
        </w:rPr>
      </w:pPr>
      <w:r w:rsidRPr="004C3D38">
        <w:rPr>
          <w:rFonts w:ascii="Arial" w:hAnsi="Arial" w:cs="Arial"/>
          <w:color w:val="000000"/>
          <w:sz w:val="20"/>
          <w:szCs w:val="20"/>
        </w:rPr>
        <w:t>nietechnicznego streszczenia prognozy oddziaływania na środowisko,</w:t>
      </w:r>
      <w:r w:rsidRPr="00206CA3">
        <w:rPr>
          <w:rFonts w:ascii="Arial" w:hAnsi="Arial" w:cs="Arial"/>
          <w:color w:val="000000"/>
          <w:sz w:val="20"/>
          <w:szCs w:val="20"/>
        </w:rPr>
        <w:t xml:space="preserve"> </w:t>
      </w:r>
      <w:r w:rsidRPr="004C3D38">
        <w:rPr>
          <w:rFonts w:ascii="Arial" w:hAnsi="Arial" w:cs="Arial"/>
          <w:color w:val="000000"/>
          <w:sz w:val="20"/>
          <w:szCs w:val="20"/>
        </w:rPr>
        <w:t>o którym mowa w art.</w:t>
      </w:r>
      <w:r>
        <w:rPr>
          <w:rFonts w:ascii="Arial" w:hAnsi="Arial" w:cs="Arial"/>
          <w:color w:val="000000"/>
          <w:sz w:val="20"/>
          <w:szCs w:val="20"/>
        </w:rPr>
        <w:t> </w:t>
      </w:r>
      <w:r w:rsidRPr="004C3D38">
        <w:rPr>
          <w:rFonts w:ascii="Arial" w:hAnsi="Arial" w:cs="Arial"/>
          <w:color w:val="000000"/>
          <w:sz w:val="20"/>
          <w:szCs w:val="20"/>
        </w:rPr>
        <w:t xml:space="preserve">51 ust. 2 pkt 1 lit. e ustawy </w:t>
      </w:r>
      <w:proofErr w:type="spellStart"/>
      <w:r w:rsidRPr="004C3D38">
        <w:rPr>
          <w:rFonts w:ascii="Arial" w:hAnsi="Arial" w:cs="Arial"/>
          <w:color w:val="000000"/>
          <w:sz w:val="20"/>
          <w:szCs w:val="20"/>
        </w:rPr>
        <w:t>ooś</w:t>
      </w:r>
      <w:proofErr w:type="spellEnd"/>
      <w:r w:rsidRPr="004C3D38">
        <w:rPr>
          <w:rFonts w:ascii="Arial" w:hAnsi="Arial" w:cs="Arial"/>
          <w:color w:val="000000"/>
          <w:sz w:val="20"/>
          <w:szCs w:val="20"/>
        </w:rPr>
        <w:t>;</w:t>
      </w:r>
    </w:p>
    <w:p w14:paraId="24C76056" w14:textId="77777777" w:rsidR="00D13204" w:rsidRPr="004C3D38" w:rsidRDefault="00D13204" w:rsidP="00D13204">
      <w:pPr>
        <w:numPr>
          <w:ilvl w:val="0"/>
          <w:numId w:val="9"/>
        </w:numPr>
        <w:spacing w:before="120" w:after="120" w:line="26" w:lineRule="atLeast"/>
        <w:jc w:val="both"/>
        <w:rPr>
          <w:rFonts w:ascii="Arial" w:hAnsi="Arial" w:cs="Arial"/>
          <w:color w:val="000000"/>
          <w:sz w:val="20"/>
          <w:szCs w:val="20"/>
        </w:rPr>
      </w:pPr>
      <w:r w:rsidRPr="004C3D38">
        <w:rPr>
          <w:rFonts w:ascii="Arial" w:hAnsi="Arial" w:cs="Arial"/>
          <w:color w:val="000000"/>
          <w:sz w:val="20"/>
          <w:szCs w:val="20"/>
        </w:rPr>
        <w:t xml:space="preserve">dokumentów, o których mowa w art. 43 ustawy </w:t>
      </w:r>
      <w:proofErr w:type="spellStart"/>
      <w:r w:rsidRPr="004C3D38">
        <w:rPr>
          <w:rFonts w:ascii="Arial" w:hAnsi="Arial" w:cs="Arial"/>
          <w:color w:val="000000"/>
          <w:sz w:val="20"/>
          <w:szCs w:val="20"/>
        </w:rPr>
        <w:t>ooś</w:t>
      </w:r>
      <w:proofErr w:type="spellEnd"/>
      <w:r w:rsidRPr="004C3D38">
        <w:rPr>
          <w:rFonts w:ascii="Arial" w:hAnsi="Arial" w:cs="Arial"/>
          <w:color w:val="000000"/>
          <w:sz w:val="20"/>
          <w:szCs w:val="20"/>
        </w:rPr>
        <w:t xml:space="preserve"> wraz z informacją o podaniu do publicznej wiadomości informacji o przyjęciu dokumentu i możliwości zapoznania się z dokumentacją sprawy.</w:t>
      </w:r>
    </w:p>
    <w:p w14:paraId="0FC77AEB" w14:textId="77777777" w:rsidR="00D13204" w:rsidRPr="00516112" w:rsidRDefault="00D13204" w:rsidP="00D13204">
      <w:pPr>
        <w:autoSpaceDE w:val="0"/>
        <w:autoSpaceDN w:val="0"/>
        <w:adjustRightInd w:val="0"/>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 xml:space="preserve">Zalecane jest również zamieszczenie informacji w jaki sposób SOOŚ (w szczególności prognoza) dla danego planu lub programu odnosi się do SOOŚ </w:t>
      </w:r>
      <w:proofErr w:type="spellStart"/>
      <w:r w:rsidRPr="00516112">
        <w:rPr>
          <w:rFonts w:ascii="Arial" w:hAnsi="Arial" w:cs="Arial"/>
          <w:iCs/>
          <w:color w:val="000000"/>
          <w:sz w:val="20"/>
          <w:szCs w:val="20"/>
        </w:rPr>
        <w:t>FEnIKS</w:t>
      </w:r>
      <w:proofErr w:type="spellEnd"/>
      <w:r w:rsidRPr="00516112">
        <w:rPr>
          <w:rFonts w:ascii="Arial" w:hAnsi="Arial" w:cs="Arial"/>
          <w:iCs/>
          <w:color w:val="000000"/>
          <w:sz w:val="20"/>
          <w:szCs w:val="20"/>
        </w:rPr>
        <w:t>.</w:t>
      </w:r>
    </w:p>
    <w:p w14:paraId="72C33B45" w14:textId="77777777" w:rsidR="00D13204" w:rsidRPr="00516112" w:rsidRDefault="00D13204" w:rsidP="00D13204">
      <w:pPr>
        <w:autoSpaceDE w:val="0"/>
        <w:autoSpaceDN w:val="0"/>
        <w:adjustRightInd w:val="0"/>
        <w:spacing w:before="120" w:after="120" w:line="26" w:lineRule="atLeast"/>
        <w:jc w:val="both"/>
        <w:rPr>
          <w:rFonts w:ascii="Arial" w:hAnsi="Arial" w:cs="Arial"/>
          <w:iCs/>
          <w:color w:val="000000"/>
          <w:sz w:val="20"/>
          <w:szCs w:val="20"/>
        </w:rPr>
      </w:pPr>
      <w:r w:rsidRPr="00516112">
        <w:rPr>
          <w:rFonts w:ascii="Arial" w:hAnsi="Arial" w:cs="Arial"/>
          <w:iCs/>
          <w:color w:val="000000"/>
          <w:sz w:val="20"/>
          <w:szCs w:val="20"/>
        </w:rPr>
        <w:t>Zalecane jest podanie informacji czy ustalenia podjęte na etapie planu lub programu wobec projektu wzięto pod uwagę w trakcie jego przygotowania (szczególnie istotne dla projektów wrażliwych środowiskowo), a także czy realizowany projekt jest zgodny z założeniami planu lub programu</w:t>
      </w:r>
    </w:p>
    <w:p w14:paraId="46C5C538" w14:textId="77777777" w:rsidR="00D13204" w:rsidRPr="00516112" w:rsidRDefault="00D13204" w:rsidP="00D13204">
      <w:pPr>
        <w:autoSpaceDE w:val="0"/>
        <w:autoSpaceDN w:val="0"/>
        <w:adjustRightInd w:val="0"/>
        <w:spacing w:before="120" w:after="120" w:line="26" w:lineRule="atLeast"/>
        <w:ind w:left="495"/>
        <w:jc w:val="both"/>
        <w:rPr>
          <w:rFonts w:ascii="Arial" w:hAnsi="Arial" w:cs="Arial"/>
          <w:b/>
          <w:color w:val="000000"/>
          <w:sz w:val="20"/>
          <w:szCs w:val="20"/>
          <w:lang w:eastAsia="pl-PL"/>
        </w:rPr>
      </w:pPr>
    </w:p>
    <w:p w14:paraId="2C2BD8A0" w14:textId="77777777" w:rsidR="00D13204" w:rsidRPr="00516112" w:rsidRDefault="00D13204" w:rsidP="00D13204">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 xml:space="preserve">Czy w ramach projektu realizowane jest przedsięwzięcie lub przedsięwzięcia mogące zawsze znacząco oddziaływać na środowisko (art. 59 ust. 1 pkt 1 ustawy </w:t>
      </w:r>
      <w:proofErr w:type="spellStart"/>
      <w:r w:rsidRPr="00516112">
        <w:rPr>
          <w:rFonts w:ascii="Arial" w:hAnsi="Arial" w:cs="Arial"/>
          <w:b/>
          <w:bCs/>
          <w:color w:val="000000"/>
          <w:sz w:val="20"/>
          <w:szCs w:val="20"/>
        </w:rPr>
        <w:t>ooś</w:t>
      </w:r>
      <w:proofErr w:type="spellEnd"/>
      <w:r w:rsidRPr="00516112">
        <w:rPr>
          <w:rFonts w:ascii="Arial" w:hAnsi="Arial" w:cs="Arial"/>
          <w:b/>
          <w:bCs/>
          <w:color w:val="000000"/>
          <w:sz w:val="20"/>
          <w:szCs w:val="20"/>
        </w:rPr>
        <w:t>)</w:t>
      </w:r>
      <w:r>
        <w:rPr>
          <w:rFonts w:ascii="Arial" w:hAnsi="Arial" w:cs="Arial"/>
          <w:b/>
          <w:bCs/>
          <w:color w:val="000000"/>
          <w:sz w:val="20"/>
          <w:szCs w:val="20"/>
        </w:rPr>
        <w:t xml:space="preserve"> lub objęte załącznikiem I do </w:t>
      </w:r>
      <w:r w:rsidRPr="007F7DDC">
        <w:rPr>
          <w:rFonts w:ascii="Arial" w:hAnsi="Arial" w:cs="Arial"/>
          <w:b/>
          <w:bCs/>
          <w:color w:val="000000"/>
          <w:sz w:val="20"/>
        </w:rPr>
        <w:t>dyrektywy 2011/92/WE Parlamentu Europejskiego i Rady</w:t>
      </w:r>
      <w:r>
        <w:rPr>
          <w:rStyle w:val="Odwoanieprzypisudolnego"/>
          <w:rFonts w:ascii="Arial" w:hAnsi="Arial" w:cs="Arial"/>
          <w:b/>
          <w:bCs/>
          <w:color w:val="000000"/>
          <w:sz w:val="20"/>
        </w:rPr>
        <w:footnoteReference w:id="9"/>
      </w:r>
      <w:r w:rsidRPr="00516112">
        <w:rPr>
          <w:rFonts w:ascii="Arial" w:hAnsi="Arial" w:cs="Arial"/>
          <w:b/>
          <w:bCs/>
          <w:color w:val="000000"/>
          <w:sz w:val="20"/>
          <w:szCs w:val="20"/>
        </w:rPr>
        <w:t>?</w:t>
      </w:r>
    </w:p>
    <w:p w14:paraId="29223F74" w14:textId="77777777" w:rsidR="00D13204" w:rsidRPr="00516112" w:rsidRDefault="00D13204" w:rsidP="00D13204">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TAK</w:t>
      </w:r>
      <w:r w:rsidRPr="00516112">
        <w:rPr>
          <w:rFonts w:ascii="Arial" w:hAnsi="Arial" w:cs="Arial"/>
          <w:b/>
          <w:color w:val="000000"/>
          <w:sz w:val="20"/>
          <w:szCs w:val="20"/>
          <w:lang w:eastAsia="pl-PL"/>
        </w:rPr>
        <w:tab/>
      </w:r>
    </w:p>
    <w:p w14:paraId="21E90A00" w14:textId="77777777" w:rsidR="00D13204" w:rsidRPr="00516112" w:rsidRDefault="00D13204" w:rsidP="00D13204">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NIE</w:t>
      </w:r>
    </w:p>
    <w:p w14:paraId="04317912" w14:textId="77777777" w:rsidR="00D13204" w:rsidRPr="00516112" w:rsidRDefault="00D13204" w:rsidP="00D13204">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78FE5D8F" w14:textId="77777777" w:rsidR="00D13204" w:rsidRPr="00516112" w:rsidRDefault="00D13204" w:rsidP="00D13204">
      <w:pPr>
        <w:keepNext/>
        <w:autoSpaceDE w:val="0"/>
        <w:autoSpaceDN w:val="0"/>
        <w:adjustRightInd w:val="0"/>
        <w:spacing w:before="120" w:after="120" w:line="26" w:lineRule="atLeast"/>
        <w:jc w:val="both"/>
        <w:rPr>
          <w:rFonts w:ascii="Arial" w:hAnsi="Arial" w:cs="Arial"/>
          <w:b/>
          <w:bCs/>
          <w:iCs/>
          <w:color w:val="000000"/>
          <w:sz w:val="20"/>
          <w:szCs w:val="20"/>
        </w:rPr>
      </w:pPr>
      <w:r w:rsidRPr="00516112">
        <w:rPr>
          <w:rFonts w:ascii="Arial" w:hAnsi="Arial" w:cs="Arial"/>
          <w:b/>
          <w:bCs/>
          <w:iCs/>
          <w:color w:val="000000"/>
          <w:sz w:val="20"/>
          <w:szCs w:val="20"/>
        </w:rPr>
        <w:t>Instrukcja</w:t>
      </w:r>
    </w:p>
    <w:p w14:paraId="515835BA" w14:textId="77777777" w:rsidR="00D13204" w:rsidRPr="00516112" w:rsidRDefault="00D13204" w:rsidP="00D13204">
      <w:pPr>
        <w:tabs>
          <w:tab w:val="left" w:pos="0"/>
        </w:tabs>
        <w:ind w:left="11" w:hanging="11"/>
        <w:jc w:val="both"/>
        <w:outlineLvl w:val="2"/>
        <w:rPr>
          <w:rFonts w:ascii="Arial" w:hAnsi="Arial" w:cs="Arial"/>
          <w:iCs/>
          <w:color w:val="000000"/>
          <w:sz w:val="20"/>
          <w:szCs w:val="20"/>
        </w:rPr>
      </w:pPr>
      <w:r w:rsidRPr="00516112">
        <w:rPr>
          <w:rFonts w:ascii="Arial" w:hAnsi="Arial" w:cs="Arial"/>
          <w:iCs/>
          <w:color w:val="000000"/>
          <w:sz w:val="20"/>
          <w:szCs w:val="20"/>
        </w:rPr>
        <w:t xml:space="preserve">Gdy zaznaczono „TAK” </w:t>
      </w:r>
      <w:bookmarkStart w:id="3" w:name="_Hlk116564350"/>
      <w:r w:rsidRPr="00516112">
        <w:rPr>
          <w:rFonts w:ascii="Arial" w:hAnsi="Arial" w:cs="Arial"/>
          <w:iCs/>
          <w:color w:val="000000"/>
          <w:sz w:val="20"/>
          <w:szCs w:val="20"/>
        </w:rPr>
        <w:t>należy przedstawić wskazane poniżej dokumenty i skorzystać z poniższego pola tekstowego w celu sformułowania dodatkowych informacji i wyjaśnień</w:t>
      </w:r>
      <w:bookmarkEnd w:id="3"/>
      <w:r w:rsidRPr="00516112">
        <w:rPr>
          <w:rFonts w:ascii="Arial" w:hAnsi="Arial" w:cs="Arial"/>
          <w:iCs/>
          <w:color w:val="000000"/>
          <w:sz w:val="20"/>
          <w:szCs w:val="20"/>
        </w:rPr>
        <w:t xml:space="preserve">. </w:t>
      </w:r>
    </w:p>
    <w:p w14:paraId="4012074C" w14:textId="77777777" w:rsidR="00D13204" w:rsidRPr="00516112" w:rsidRDefault="00D13204" w:rsidP="00D13204">
      <w:pPr>
        <w:tabs>
          <w:tab w:val="left" w:pos="0"/>
        </w:tabs>
        <w:ind w:left="295" w:hanging="295"/>
        <w:jc w:val="both"/>
        <w:rPr>
          <w:rFonts w:ascii="Arial" w:hAnsi="Arial" w:cs="Arial"/>
          <w:iCs/>
          <w:color w:val="000000"/>
          <w:sz w:val="20"/>
          <w:szCs w:val="20"/>
        </w:rPr>
      </w:pPr>
      <w:r w:rsidRPr="00516112">
        <w:rPr>
          <w:rFonts w:ascii="Arial" w:hAnsi="Arial" w:cs="Arial"/>
          <w:iCs/>
          <w:color w:val="000000"/>
          <w:sz w:val="20"/>
          <w:szCs w:val="20"/>
        </w:rPr>
        <w:lastRenderedPageBreak/>
        <w:t>Dokumenty powinny zostać przekazane lub udostępnione w sposób wskazany przez właściwą instytucję. Dopuszcza się przekazanie dokumentów przy wykorzystaniu dysków wirtualnych i tym podobnych rozwiązań w szczególności w przypadku załączników o znacznej objętości.</w:t>
      </w:r>
    </w:p>
    <w:p w14:paraId="0EAEC993" w14:textId="77777777" w:rsidR="00D13204" w:rsidRPr="00516112" w:rsidRDefault="00D13204" w:rsidP="00D13204">
      <w:pPr>
        <w:tabs>
          <w:tab w:val="left" w:pos="0"/>
        </w:tabs>
        <w:ind w:left="295" w:hanging="295"/>
        <w:jc w:val="both"/>
        <w:rPr>
          <w:rFonts w:ascii="Arial" w:hAnsi="Arial" w:cs="Arial"/>
          <w:iCs/>
          <w:color w:val="000000"/>
          <w:sz w:val="20"/>
          <w:szCs w:val="20"/>
        </w:rPr>
      </w:pPr>
      <w:r w:rsidRPr="00516112">
        <w:rPr>
          <w:rFonts w:ascii="Arial" w:hAnsi="Arial" w:cs="Arial"/>
          <w:iCs/>
          <w:color w:val="000000"/>
          <w:sz w:val="20"/>
          <w:szCs w:val="20"/>
        </w:rPr>
        <w:t>Wykaz dokumentów koniecznych do przedstawienia.</w:t>
      </w:r>
    </w:p>
    <w:p w14:paraId="6277D382" w14:textId="77777777" w:rsidR="00D13204" w:rsidRPr="00516112" w:rsidRDefault="00D13204" w:rsidP="00D13204">
      <w:pPr>
        <w:numPr>
          <w:ilvl w:val="0"/>
          <w:numId w:val="12"/>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streszczenie raportu OOŚ w języku niespecjalistycznym (przygotowane zgodnie z art. 66 ust. 1 pkt 18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albo cały raport OOŚ</w:t>
      </w:r>
      <w:r>
        <w:rPr>
          <w:rStyle w:val="Odwoanieprzypisudolnego"/>
          <w:rFonts w:ascii="Arial" w:hAnsi="Arial" w:cs="Arial"/>
          <w:color w:val="000000"/>
          <w:sz w:val="20"/>
          <w:szCs w:val="20"/>
        </w:rPr>
        <w:footnoteReference w:id="10"/>
      </w:r>
      <w:r w:rsidRPr="00516112">
        <w:rPr>
          <w:rFonts w:ascii="Arial" w:hAnsi="Arial" w:cs="Arial"/>
          <w:color w:val="000000"/>
          <w:sz w:val="20"/>
          <w:szCs w:val="20"/>
        </w:rPr>
        <w:t>;</w:t>
      </w:r>
      <w:r>
        <w:rPr>
          <w:rFonts w:ascii="Arial" w:hAnsi="Arial" w:cs="Arial"/>
          <w:color w:val="000000"/>
          <w:sz w:val="20"/>
          <w:szCs w:val="20"/>
        </w:rPr>
        <w:t xml:space="preserve"> </w:t>
      </w:r>
      <w:r w:rsidRPr="00467DB3">
        <w:rPr>
          <w:rFonts w:ascii="Arial" w:hAnsi="Arial" w:cs="Arial"/>
          <w:color w:val="000000"/>
          <w:sz w:val="20"/>
          <w:szCs w:val="20"/>
        </w:rPr>
        <w:t>W przypadku, gdy w raporcie była przeprowadzona ocena zgodnie z art. 6. ust. 3 Dyrektywy Siedliskowej należy załączyć lub udostępnić rozdziały raportu związane z oceną wskazaną w art. 6. ust. 3 Dyrektywy Siedliskowej lub pełną wersję raportu</w:t>
      </w:r>
      <w:r>
        <w:rPr>
          <w:rStyle w:val="Odwoanieprzypisudolnego"/>
          <w:rFonts w:ascii="Arial" w:hAnsi="Arial" w:cs="Arial"/>
          <w:color w:val="000000"/>
          <w:sz w:val="20"/>
          <w:szCs w:val="20"/>
        </w:rPr>
        <w:footnoteReference w:id="11"/>
      </w:r>
      <w:r w:rsidRPr="00467DB3">
        <w:rPr>
          <w:rFonts w:ascii="Arial" w:hAnsi="Arial" w:cs="Arial"/>
          <w:color w:val="000000"/>
          <w:sz w:val="20"/>
          <w:szCs w:val="20"/>
        </w:rPr>
        <w:t>.</w:t>
      </w:r>
    </w:p>
    <w:p w14:paraId="29FA0A87" w14:textId="77777777" w:rsidR="00D13204" w:rsidRPr="00516112" w:rsidRDefault="00D13204" w:rsidP="00D13204">
      <w:pPr>
        <w:numPr>
          <w:ilvl w:val="0"/>
          <w:numId w:val="12"/>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informacje na temat konsultacji z organami ds. ochrony środowiska, ze społeczeństwem oraz w stosownych przypadkach z innymi państwami członkowskimi przeprowadzonych zgodnie z przepisami ustawy </w:t>
      </w:r>
      <w:proofErr w:type="spellStart"/>
      <w:r w:rsidRPr="00516112">
        <w:rPr>
          <w:rFonts w:ascii="Arial" w:hAnsi="Arial" w:cs="Arial"/>
          <w:color w:val="000000"/>
          <w:sz w:val="20"/>
          <w:szCs w:val="20"/>
        </w:rPr>
        <w:t>ooś</w:t>
      </w:r>
      <w:proofErr w:type="spellEnd"/>
    </w:p>
    <w:p w14:paraId="7872B0E2" w14:textId="77777777" w:rsidR="00D13204" w:rsidRDefault="00D13204" w:rsidP="00D13204">
      <w:pPr>
        <w:numPr>
          <w:ilvl w:val="0"/>
          <w:numId w:val="12"/>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decyzje wymienione w</w:t>
      </w:r>
      <w:r>
        <w:rPr>
          <w:rFonts w:ascii="Arial" w:hAnsi="Arial" w:cs="Arial"/>
          <w:color w:val="000000"/>
          <w:sz w:val="20"/>
          <w:szCs w:val="20"/>
        </w:rPr>
        <w:t xml:space="preserve"> art. 71 ust. 1,</w:t>
      </w:r>
      <w:r w:rsidRPr="00516112">
        <w:rPr>
          <w:rFonts w:ascii="Arial" w:hAnsi="Arial" w:cs="Arial"/>
          <w:color w:val="000000"/>
          <w:sz w:val="20"/>
          <w:szCs w:val="20"/>
        </w:rPr>
        <w:t xml:space="preserve"> art. 72 ust. 1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lub dokonane zgłoszenia, o których mowa w art. 72 ust. 1a, wraz z informacją potwierdzającą ich poprawne podanie do publicznej wiadomości </w:t>
      </w:r>
      <w:r>
        <w:rPr>
          <w:rFonts w:ascii="Arial" w:hAnsi="Arial" w:cs="Arial"/>
          <w:color w:val="000000"/>
          <w:sz w:val="20"/>
          <w:szCs w:val="20"/>
        </w:rPr>
        <w:t xml:space="preserve">dokonane w trybie ustawy </w:t>
      </w:r>
      <w:proofErr w:type="spellStart"/>
      <w:r>
        <w:rPr>
          <w:rFonts w:ascii="Arial" w:hAnsi="Arial" w:cs="Arial"/>
          <w:color w:val="000000"/>
          <w:sz w:val="20"/>
          <w:szCs w:val="20"/>
        </w:rPr>
        <w:t>ooś</w:t>
      </w:r>
      <w:proofErr w:type="spellEnd"/>
      <w:r w:rsidRPr="00516112">
        <w:rPr>
          <w:rFonts w:ascii="Arial" w:hAnsi="Arial" w:cs="Arial"/>
          <w:color w:val="000000"/>
          <w:sz w:val="20"/>
          <w:szCs w:val="20"/>
        </w:rPr>
        <w:t>.</w:t>
      </w:r>
    </w:p>
    <w:p w14:paraId="62F8D81E" w14:textId="77777777" w:rsidR="00D13204" w:rsidRPr="00E45945" w:rsidRDefault="00D13204" w:rsidP="00D13204">
      <w:pPr>
        <w:numPr>
          <w:ilvl w:val="0"/>
          <w:numId w:val="12"/>
        </w:numPr>
        <w:jc w:val="both"/>
        <w:rPr>
          <w:rFonts w:ascii="Arial" w:hAnsi="Arial" w:cs="Arial"/>
          <w:color w:val="000000"/>
          <w:sz w:val="20"/>
          <w:szCs w:val="20"/>
        </w:rPr>
      </w:pPr>
      <w:r>
        <w:rPr>
          <w:rFonts w:ascii="Arial" w:hAnsi="Arial" w:cs="Arial"/>
          <w:color w:val="000000"/>
          <w:sz w:val="20"/>
          <w:szCs w:val="20"/>
        </w:rPr>
        <w:t>p</w:t>
      </w:r>
      <w:r w:rsidRPr="00E45945">
        <w:rPr>
          <w:rFonts w:ascii="Arial" w:hAnsi="Arial" w:cs="Arial"/>
          <w:color w:val="000000"/>
          <w:sz w:val="20"/>
          <w:szCs w:val="20"/>
        </w:rPr>
        <w:t xml:space="preserve">ostanowienie z etapu ponownej oceny oddziaływania na środowisko wydane w trybie art. 90 ust 1 ustawy </w:t>
      </w:r>
      <w:proofErr w:type="spellStart"/>
      <w:r w:rsidRPr="00E45945">
        <w:rPr>
          <w:rFonts w:ascii="Arial" w:hAnsi="Arial" w:cs="Arial"/>
          <w:color w:val="000000"/>
          <w:sz w:val="20"/>
          <w:szCs w:val="20"/>
        </w:rPr>
        <w:t>ooś</w:t>
      </w:r>
      <w:proofErr w:type="spellEnd"/>
      <w:r w:rsidRPr="00E45945">
        <w:rPr>
          <w:rFonts w:ascii="Arial" w:hAnsi="Arial" w:cs="Arial"/>
          <w:color w:val="000000"/>
          <w:sz w:val="20"/>
          <w:szCs w:val="20"/>
        </w:rPr>
        <w:t xml:space="preserve"> (jeśli dotyczy)</w:t>
      </w:r>
    </w:p>
    <w:p w14:paraId="7F87E736" w14:textId="77777777" w:rsidR="00D13204" w:rsidRPr="00516112" w:rsidRDefault="00D13204" w:rsidP="00D13204">
      <w:pPr>
        <w:spacing w:before="120" w:after="120" w:line="26" w:lineRule="atLeast"/>
        <w:ind w:left="720"/>
        <w:jc w:val="both"/>
        <w:rPr>
          <w:rFonts w:ascii="Arial" w:hAnsi="Arial" w:cs="Arial"/>
          <w:color w:val="000000"/>
          <w:sz w:val="20"/>
          <w:szCs w:val="20"/>
        </w:rPr>
      </w:pPr>
    </w:p>
    <w:p w14:paraId="1BBE0D89" w14:textId="77777777" w:rsidR="00D13204" w:rsidRPr="00516112" w:rsidRDefault="00D13204" w:rsidP="00D13204">
      <w:pPr>
        <w:spacing w:before="120" w:after="120" w:line="26" w:lineRule="atLeast"/>
        <w:ind w:left="720"/>
        <w:jc w:val="both"/>
        <w:rPr>
          <w:rFonts w:ascii="Arial" w:hAnsi="Arial" w:cs="Arial"/>
          <w:color w:val="000000"/>
          <w:sz w:val="20"/>
          <w:szCs w:val="20"/>
        </w:rPr>
      </w:pPr>
      <w:r w:rsidRPr="00516112">
        <w:rPr>
          <w:rFonts w:ascii="Arial" w:hAnsi="Arial" w:cs="Arial"/>
          <w:color w:val="000000"/>
          <w:sz w:val="20"/>
          <w:szCs w:val="20"/>
        </w:rPr>
        <w:t xml:space="preserve">Zasadniczo wystarczającym źródłem powyższych informacji powinno być uzasadnienie do decyzji o środowiskowych uwarunkowaniach i wystarczające jest jej wskazanie (w przypadku ponownej oceny również decyzji, o których mowa w art. 88 ust. 1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W przypadku, gdy uzasadnienia ww. decyzji nie zawierają właściwych informacji dotyczących konsultacji z organami ochrony środowiska, ze społeczeństwem oraz informacji na temat transgranicznej OOŚ należy załączyć stosowną dokumentację w tym zakresie lub przedstawić stosowne wyjaśnienia. Udział społeczeństwa w procedurze oceny oddziaływania na środowisko regulują przepisy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Prezentując ten etap/etapy procedury oceny należy w szczególności wskazać sposób podania informacji do publicznej wiadomości zgodnie z art. 3 ust 1 pkt. 11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(w jaki sposób podano informację o konsultacjach i gdzie były dostępne), termin składania uwag i wniosków zgodnie z art. 33 ust. 1 pkt 7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informacje na temat spotkań konsultacyjnych (ustawa OOŚ w art. 36 przewiduje rozprawę administracyjną otwartą dla społeczeństwa, w przypadku innego rodzaju spotkań konsultacyjnych zasadne jest je również opisać), zgłoszone uwagi i wnioski, a także sposób ich uwzględnieni</w:t>
      </w:r>
      <w:r>
        <w:rPr>
          <w:rFonts w:ascii="Arial" w:hAnsi="Arial" w:cs="Arial"/>
          <w:color w:val="000000"/>
          <w:sz w:val="20"/>
          <w:szCs w:val="20"/>
        </w:rPr>
        <w:t>a</w:t>
      </w:r>
      <w:r w:rsidRPr="00516112">
        <w:rPr>
          <w:rFonts w:ascii="Arial" w:hAnsi="Arial" w:cs="Arial"/>
          <w:color w:val="000000"/>
          <w:sz w:val="20"/>
          <w:szCs w:val="20"/>
        </w:rPr>
        <w:t xml:space="preserve"> w tym przyczyny dla których uwag i wniosków nie uwzględniono zgodnie z art. 85 ust</w:t>
      </w:r>
      <w:r>
        <w:rPr>
          <w:rFonts w:ascii="Arial" w:hAnsi="Arial" w:cs="Arial"/>
          <w:color w:val="000000"/>
          <w:sz w:val="20"/>
          <w:szCs w:val="20"/>
        </w:rPr>
        <w:t>.</w:t>
      </w:r>
      <w:r w:rsidRPr="00516112">
        <w:rPr>
          <w:rFonts w:ascii="Arial" w:hAnsi="Arial" w:cs="Arial"/>
          <w:color w:val="000000"/>
          <w:sz w:val="20"/>
          <w:szCs w:val="20"/>
        </w:rPr>
        <w:t xml:space="preserve"> 2 pkt. 1</w:t>
      </w:r>
      <w:r>
        <w:rPr>
          <w:rFonts w:ascii="Arial" w:hAnsi="Arial" w:cs="Arial"/>
          <w:color w:val="000000"/>
          <w:sz w:val="20"/>
          <w:szCs w:val="20"/>
        </w:rPr>
        <w:t xml:space="preserve"> lit. </w:t>
      </w:r>
      <w:r w:rsidRPr="00516112">
        <w:rPr>
          <w:rFonts w:ascii="Arial" w:hAnsi="Arial" w:cs="Arial"/>
          <w:color w:val="000000"/>
          <w:sz w:val="20"/>
          <w:szCs w:val="20"/>
        </w:rPr>
        <w:t>a</w:t>
      </w:r>
      <w:r>
        <w:rPr>
          <w:rFonts w:ascii="Arial" w:hAnsi="Arial" w:cs="Arial"/>
          <w:color w:val="000000"/>
          <w:sz w:val="20"/>
          <w:szCs w:val="20"/>
        </w:rPr>
        <w:t>)</w:t>
      </w:r>
      <w:r w:rsidRPr="00516112">
        <w:rPr>
          <w:rFonts w:ascii="Arial" w:hAnsi="Arial" w:cs="Arial"/>
          <w:color w:val="000000"/>
          <w:sz w:val="20"/>
          <w:szCs w:val="20"/>
        </w:rPr>
        <w:t xml:space="preserve">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w:t>
      </w:r>
    </w:p>
    <w:p w14:paraId="651A119D" w14:textId="77777777" w:rsidR="00D13204" w:rsidRPr="00516112" w:rsidRDefault="00D13204" w:rsidP="00D13204">
      <w:pPr>
        <w:spacing w:before="120" w:after="120" w:line="26" w:lineRule="atLeast"/>
        <w:ind w:left="720"/>
        <w:jc w:val="both"/>
        <w:rPr>
          <w:rFonts w:ascii="Arial" w:hAnsi="Arial" w:cs="Arial"/>
          <w:color w:val="000000"/>
          <w:sz w:val="20"/>
          <w:szCs w:val="20"/>
        </w:rPr>
      </w:pPr>
      <w:r w:rsidRPr="00516112">
        <w:rPr>
          <w:rFonts w:ascii="Arial" w:hAnsi="Arial" w:cs="Arial"/>
          <w:color w:val="000000"/>
          <w:sz w:val="20"/>
          <w:szCs w:val="20"/>
        </w:rPr>
        <w:t xml:space="preserve">W przypadku konsultacji z organami ds. ochrony środowiska, postępowania </w:t>
      </w:r>
      <w:proofErr w:type="spellStart"/>
      <w:r w:rsidRPr="00516112">
        <w:rPr>
          <w:rFonts w:ascii="Arial" w:hAnsi="Arial" w:cs="Arial"/>
          <w:color w:val="000000"/>
          <w:sz w:val="20"/>
          <w:szCs w:val="20"/>
        </w:rPr>
        <w:t>ws</w:t>
      </w:r>
      <w:proofErr w:type="spellEnd"/>
      <w:r w:rsidRPr="00516112">
        <w:rPr>
          <w:rFonts w:ascii="Arial" w:hAnsi="Arial" w:cs="Arial"/>
          <w:color w:val="000000"/>
          <w:sz w:val="20"/>
          <w:szCs w:val="20"/>
        </w:rPr>
        <w:t>. transgranicznego oddziaływania na środowisko, o których mowa w przedmiotowej sekcji należy zwrócić uwagę na kwestię sposobu wzięcia pod uwagę i uwzględnienia uzgodnień z organami ochrony środowiska z art. 85 ust</w:t>
      </w:r>
      <w:r>
        <w:rPr>
          <w:rFonts w:ascii="Arial" w:hAnsi="Arial" w:cs="Arial"/>
          <w:color w:val="000000"/>
          <w:sz w:val="20"/>
          <w:szCs w:val="20"/>
        </w:rPr>
        <w:t>.</w:t>
      </w:r>
      <w:r w:rsidRPr="00516112">
        <w:rPr>
          <w:rFonts w:ascii="Arial" w:hAnsi="Arial" w:cs="Arial"/>
          <w:color w:val="000000"/>
          <w:sz w:val="20"/>
          <w:szCs w:val="20"/>
        </w:rPr>
        <w:t xml:space="preserve"> 2 pkt. 1</w:t>
      </w:r>
      <w:r>
        <w:rPr>
          <w:rFonts w:ascii="Arial" w:hAnsi="Arial" w:cs="Arial"/>
          <w:color w:val="000000"/>
          <w:sz w:val="20"/>
          <w:szCs w:val="20"/>
        </w:rPr>
        <w:t xml:space="preserve"> lit. </w:t>
      </w:r>
      <w:r w:rsidRPr="00516112">
        <w:rPr>
          <w:rFonts w:ascii="Arial" w:hAnsi="Arial" w:cs="Arial"/>
          <w:color w:val="000000"/>
          <w:sz w:val="20"/>
          <w:szCs w:val="20"/>
        </w:rPr>
        <w:t>b</w:t>
      </w:r>
      <w:r>
        <w:rPr>
          <w:rFonts w:ascii="Arial" w:hAnsi="Arial" w:cs="Arial"/>
          <w:color w:val="000000"/>
          <w:sz w:val="20"/>
          <w:szCs w:val="20"/>
        </w:rPr>
        <w:t>)</w:t>
      </w:r>
      <w:r w:rsidRPr="00516112">
        <w:rPr>
          <w:rFonts w:ascii="Arial" w:hAnsi="Arial" w:cs="Arial"/>
          <w:color w:val="000000"/>
          <w:sz w:val="20"/>
          <w:szCs w:val="20"/>
        </w:rPr>
        <w:t xml:space="preserve">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w:t>
      </w:r>
    </w:p>
    <w:p w14:paraId="3422B3DD" w14:textId="77777777" w:rsidR="00D13204" w:rsidRPr="00516112" w:rsidRDefault="00D13204" w:rsidP="00D13204">
      <w:pPr>
        <w:spacing w:before="120" w:after="120" w:line="26" w:lineRule="atLeast"/>
        <w:ind w:left="720"/>
        <w:jc w:val="both"/>
        <w:rPr>
          <w:rFonts w:ascii="Arial" w:hAnsi="Arial" w:cs="Arial"/>
          <w:color w:val="000000"/>
          <w:sz w:val="20"/>
          <w:szCs w:val="20"/>
        </w:rPr>
      </w:pPr>
      <w:r w:rsidRPr="00516112">
        <w:rPr>
          <w:rFonts w:ascii="Arial" w:hAnsi="Arial" w:cs="Arial"/>
          <w:color w:val="000000"/>
          <w:sz w:val="20"/>
          <w:szCs w:val="20"/>
        </w:rPr>
        <w:t xml:space="preserve">Informacja o podaniu do publicznej wiadomości decyzji, o których mowa w art. </w:t>
      </w:r>
      <w:r>
        <w:rPr>
          <w:rFonts w:ascii="Arial" w:hAnsi="Arial" w:cs="Arial"/>
          <w:color w:val="000000"/>
          <w:sz w:val="20"/>
          <w:szCs w:val="20"/>
        </w:rPr>
        <w:t xml:space="preserve">71 ust. 1, art. </w:t>
      </w:r>
      <w:r w:rsidRPr="00516112">
        <w:rPr>
          <w:rFonts w:ascii="Arial" w:hAnsi="Arial" w:cs="Arial"/>
          <w:color w:val="000000"/>
          <w:sz w:val="20"/>
          <w:szCs w:val="20"/>
        </w:rPr>
        <w:t xml:space="preserve">72 ust. 1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może być przedstawiona w formie oświadczenia albo innej potwierdzającej wykonanie przez organ obowiązku podania rozstrzygnięcia do publicznej wiadomości</w:t>
      </w:r>
      <w:r>
        <w:rPr>
          <w:rFonts w:ascii="Arial" w:hAnsi="Arial" w:cs="Arial"/>
          <w:color w:val="000000"/>
          <w:sz w:val="20"/>
          <w:szCs w:val="20"/>
        </w:rPr>
        <w:t>.</w:t>
      </w:r>
    </w:p>
    <w:p w14:paraId="325AFA7B" w14:textId="77777777" w:rsidR="00D13204" w:rsidRPr="00516112" w:rsidRDefault="00D13204" w:rsidP="00D13204">
      <w:pPr>
        <w:spacing w:before="120" w:after="120" w:line="26" w:lineRule="atLeast"/>
        <w:ind w:left="720"/>
        <w:jc w:val="both"/>
        <w:rPr>
          <w:rFonts w:ascii="Arial" w:hAnsi="Arial" w:cs="Arial"/>
          <w:color w:val="000000"/>
          <w:sz w:val="20"/>
          <w:szCs w:val="20"/>
        </w:rPr>
      </w:pPr>
      <w:r>
        <w:rPr>
          <w:rFonts w:ascii="Arial" w:hAnsi="Arial" w:cs="Arial"/>
          <w:color w:val="000000"/>
          <w:sz w:val="20"/>
          <w:szCs w:val="20"/>
        </w:rPr>
        <w:lastRenderedPageBreak/>
        <w:t>Gdy zaznaczono „NIE” należy przedstawić informacje wymagane w pkt 10.</w:t>
      </w:r>
    </w:p>
    <w:p w14:paraId="67480850" w14:textId="77777777" w:rsidR="00D13204" w:rsidRPr="00516112" w:rsidRDefault="00D13204" w:rsidP="00D13204">
      <w:pPr>
        <w:spacing w:before="120" w:after="120" w:line="26" w:lineRule="atLeast"/>
        <w:ind w:left="720"/>
        <w:jc w:val="both"/>
        <w:rPr>
          <w:rFonts w:ascii="Arial" w:hAnsi="Arial" w:cs="Arial"/>
          <w:color w:val="000000"/>
          <w:sz w:val="20"/>
          <w:szCs w:val="20"/>
        </w:rPr>
      </w:pPr>
      <w:r w:rsidRPr="00516112">
        <w:rPr>
          <w:rFonts w:ascii="Arial" w:hAnsi="Arial" w:cs="Arial"/>
          <w:color w:val="000000"/>
          <w:sz w:val="20"/>
          <w:szCs w:val="20"/>
        </w:rPr>
        <w:t>Beneficjent powinien również zadeklarować, że nie rozpoczął prac budowlanych w odniesieniu do poszczególnych przedsięwzięć wchodzących w zakres rzeczowy projektu, dla których nie uzyskał jeszcze wykonalnej decyzji budowlanej (przez „decyzję budowlaną” należy rozumieć pozwolenia na budowę, decyzje o zezwoleniu na realizację inwestycji drogowej albo inne rozstrzygnięcia umożliwiające rozpoczęcie prac budowlanych</w:t>
      </w:r>
      <w:r>
        <w:rPr>
          <w:rFonts w:ascii="Arial" w:hAnsi="Arial" w:cs="Arial"/>
          <w:color w:val="000000"/>
          <w:sz w:val="20"/>
          <w:szCs w:val="20"/>
        </w:rPr>
        <w:t>)</w:t>
      </w:r>
      <w:r w:rsidRPr="00516112">
        <w:rPr>
          <w:rFonts w:ascii="Arial" w:hAnsi="Arial" w:cs="Arial"/>
          <w:color w:val="000000"/>
          <w:sz w:val="20"/>
          <w:szCs w:val="20"/>
        </w:rPr>
        <w:t>.</w:t>
      </w:r>
    </w:p>
    <w:p w14:paraId="5173D7C7" w14:textId="77777777" w:rsidR="00D13204" w:rsidRPr="00516112" w:rsidRDefault="00D13204" w:rsidP="00D13204">
      <w:pPr>
        <w:spacing w:before="120" w:after="120" w:line="26" w:lineRule="atLeast"/>
        <w:ind w:left="720"/>
        <w:jc w:val="both"/>
        <w:rPr>
          <w:rFonts w:ascii="Arial" w:hAnsi="Arial" w:cs="Arial"/>
          <w:color w:val="000000"/>
          <w:sz w:val="20"/>
          <w:szCs w:val="20"/>
        </w:rPr>
      </w:pPr>
      <w:r w:rsidRPr="00516112">
        <w:rPr>
          <w:rFonts w:ascii="Arial" w:hAnsi="Arial" w:cs="Arial"/>
          <w:color w:val="000000"/>
          <w:sz w:val="20"/>
          <w:szCs w:val="20"/>
        </w:rPr>
        <w:t>Ponadto, powinien Beneficjent zobowiązać się do nierozpoczęcia prac budowlanych, o których mowa wcześniej, do czasu uzyskania dla danego przedsięwzięcia wykonalnej decyzji budowlanej</w:t>
      </w:r>
    </w:p>
    <w:p w14:paraId="6429CAA7" w14:textId="77777777" w:rsidR="00D13204" w:rsidRPr="00516112" w:rsidRDefault="00D13204" w:rsidP="00D13204">
      <w:pPr>
        <w:autoSpaceDE w:val="0"/>
        <w:autoSpaceDN w:val="0"/>
        <w:adjustRightInd w:val="0"/>
        <w:spacing w:before="120" w:after="120" w:line="26" w:lineRule="atLeast"/>
        <w:ind w:left="720"/>
        <w:jc w:val="both"/>
        <w:rPr>
          <w:rFonts w:ascii="Arial" w:hAnsi="Arial" w:cs="Arial"/>
          <w:b/>
          <w:color w:val="000000"/>
          <w:sz w:val="20"/>
          <w:szCs w:val="20"/>
          <w:lang w:eastAsia="pl-PL"/>
        </w:rPr>
      </w:pPr>
    </w:p>
    <w:p w14:paraId="32504EF2" w14:textId="77777777" w:rsidR="00D13204" w:rsidRPr="00516112" w:rsidRDefault="00D13204" w:rsidP="00D13204">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Czy w ramach projektu realizowane jest</w:t>
      </w:r>
      <w:r w:rsidRPr="00516112" w:rsidDel="00597046">
        <w:rPr>
          <w:rFonts w:ascii="Arial" w:hAnsi="Arial" w:cs="Arial"/>
          <w:b/>
          <w:bCs/>
          <w:color w:val="000000"/>
          <w:sz w:val="20"/>
          <w:szCs w:val="20"/>
        </w:rPr>
        <w:t xml:space="preserve"> </w:t>
      </w:r>
      <w:r w:rsidRPr="00516112">
        <w:rPr>
          <w:rFonts w:ascii="Arial" w:hAnsi="Arial" w:cs="Arial"/>
          <w:b/>
          <w:bCs/>
          <w:color w:val="000000"/>
          <w:sz w:val="20"/>
          <w:szCs w:val="20"/>
        </w:rPr>
        <w:t>przedsięwzięcie lub przedsięwzięcia mogące potencjalnie znacząco oddziaływać na środowisko</w:t>
      </w:r>
      <w:r>
        <w:rPr>
          <w:rFonts w:ascii="Arial" w:hAnsi="Arial" w:cs="Arial"/>
          <w:b/>
          <w:bCs/>
          <w:color w:val="000000"/>
          <w:sz w:val="20"/>
          <w:szCs w:val="20"/>
        </w:rPr>
        <w:t xml:space="preserve"> i/lub objęte załącznikiem II do </w:t>
      </w:r>
      <w:r w:rsidRPr="007F7DDC">
        <w:rPr>
          <w:rFonts w:ascii="Arial" w:hAnsi="Arial" w:cs="Arial"/>
          <w:b/>
          <w:bCs/>
          <w:color w:val="000000"/>
          <w:sz w:val="20"/>
        </w:rPr>
        <w:t>dyrektywy 2011/92/WE Parlamentu Europejskiego i Rady</w:t>
      </w:r>
      <w:r>
        <w:rPr>
          <w:rStyle w:val="Odwoanieprzypisudolnego"/>
          <w:rFonts w:ascii="Arial" w:hAnsi="Arial" w:cs="Arial"/>
          <w:b/>
          <w:bCs/>
          <w:color w:val="000000"/>
          <w:sz w:val="20"/>
        </w:rPr>
        <w:footnoteReference w:id="12"/>
      </w:r>
      <w:r w:rsidRPr="00516112">
        <w:rPr>
          <w:rFonts w:ascii="Arial" w:hAnsi="Arial" w:cs="Arial"/>
          <w:b/>
          <w:bCs/>
          <w:color w:val="000000"/>
          <w:sz w:val="20"/>
          <w:szCs w:val="20"/>
        </w:rPr>
        <w:t>?</w:t>
      </w:r>
    </w:p>
    <w:p w14:paraId="4DF1716E" w14:textId="77777777" w:rsidR="00D13204" w:rsidRPr="00516112" w:rsidRDefault="00D13204" w:rsidP="00D13204">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TAK</w:t>
      </w:r>
      <w:r w:rsidRPr="00516112">
        <w:rPr>
          <w:rFonts w:ascii="Arial" w:hAnsi="Arial" w:cs="Arial"/>
          <w:b/>
          <w:color w:val="000000"/>
          <w:sz w:val="20"/>
          <w:szCs w:val="20"/>
          <w:lang w:eastAsia="pl-PL"/>
        </w:rPr>
        <w:tab/>
      </w:r>
    </w:p>
    <w:p w14:paraId="429968CB" w14:textId="77777777" w:rsidR="00D13204" w:rsidRPr="00516112" w:rsidRDefault="00D13204" w:rsidP="00D13204">
      <w:pPr>
        <w:keepNext/>
        <w:numPr>
          <w:ilvl w:val="0"/>
          <w:numId w:val="8"/>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NIE</w:t>
      </w:r>
    </w:p>
    <w:p w14:paraId="125619CD" w14:textId="77777777" w:rsidR="00D13204" w:rsidRPr="00516112" w:rsidRDefault="00D13204" w:rsidP="00D13204">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0C289016" w14:textId="77777777" w:rsidR="00D13204" w:rsidRPr="00516112" w:rsidRDefault="00D13204" w:rsidP="00D13204">
      <w:pPr>
        <w:keepNext/>
        <w:autoSpaceDE w:val="0"/>
        <w:autoSpaceDN w:val="0"/>
        <w:adjustRightInd w:val="0"/>
        <w:spacing w:before="120" w:after="120" w:line="26" w:lineRule="atLeast"/>
        <w:jc w:val="both"/>
        <w:rPr>
          <w:rFonts w:ascii="Arial" w:hAnsi="Arial" w:cs="Arial"/>
          <w:b/>
          <w:bCs/>
          <w:iCs/>
          <w:color w:val="000000"/>
          <w:sz w:val="20"/>
          <w:szCs w:val="20"/>
        </w:rPr>
      </w:pPr>
      <w:r w:rsidRPr="00516112">
        <w:rPr>
          <w:rFonts w:ascii="Arial" w:hAnsi="Arial" w:cs="Arial"/>
          <w:b/>
          <w:bCs/>
          <w:iCs/>
          <w:color w:val="000000"/>
          <w:sz w:val="20"/>
          <w:szCs w:val="20"/>
        </w:rPr>
        <w:t>Instrukcja</w:t>
      </w:r>
    </w:p>
    <w:p w14:paraId="0B2C61D4" w14:textId="77777777" w:rsidR="00D13204" w:rsidRPr="00516112" w:rsidRDefault="00D13204" w:rsidP="00D13204">
      <w:pPr>
        <w:tabs>
          <w:tab w:val="left" w:pos="0"/>
        </w:tabs>
        <w:jc w:val="both"/>
        <w:outlineLvl w:val="2"/>
        <w:rPr>
          <w:rFonts w:ascii="Arial" w:hAnsi="Arial" w:cs="Arial"/>
          <w:color w:val="000000"/>
          <w:sz w:val="20"/>
          <w:szCs w:val="20"/>
        </w:rPr>
      </w:pPr>
      <w:r w:rsidRPr="00516112">
        <w:rPr>
          <w:rFonts w:ascii="Arial" w:hAnsi="Arial" w:cs="Arial"/>
          <w:color w:val="000000"/>
          <w:sz w:val="20"/>
          <w:szCs w:val="20"/>
        </w:rPr>
        <w:t>Gdy zaznaczono „TAK”: należy przedstawić wskazane poniżej  dokumenty i skorzystać z poniższego pola tekstowego w celu przedstawienia dodatkowych informacji i wyjaśnień.</w:t>
      </w:r>
    </w:p>
    <w:p w14:paraId="40B1C095" w14:textId="77777777" w:rsidR="00D13204" w:rsidRPr="00516112" w:rsidRDefault="00D13204" w:rsidP="00D13204">
      <w:pPr>
        <w:tabs>
          <w:tab w:val="left" w:pos="850"/>
        </w:tabs>
        <w:spacing w:before="120" w:after="120" w:line="26" w:lineRule="atLeast"/>
        <w:jc w:val="both"/>
        <w:outlineLvl w:val="2"/>
        <w:rPr>
          <w:rFonts w:ascii="Arial" w:hAnsi="Arial" w:cs="Arial"/>
          <w:color w:val="000000"/>
          <w:sz w:val="20"/>
          <w:szCs w:val="20"/>
        </w:rPr>
      </w:pPr>
    </w:p>
    <w:p w14:paraId="7E35E14D" w14:textId="77777777" w:rsidR="00D13204" w:rsidRPr="00516112" w:rsidRDefault="00D13204" w:rsidP="00D13204">
      <w:pPr>
        <w:tabs>
          <w:tab w:val="left" w:pos="850"/>
        </w:tabs>
        <w:spacing w:before="120" w:after="120" w:line="26" w:lineRule="atLeast"/>
        <w:jc w:val="both"/>
        <w:outlineLvl w:val="2"/>
        <w:rPr>
          <w:rFonts w:ascii="Arial" w:hAnsi="Arial" w:cs="Arial"/>
          <w:color w:val="000000"/>
          <w:sz w:val="20"/>
          <w:szCs w:val="20"/>
        </w:rPr>
      </w:pPr>
      <w:r w:rsidRPr="00516112">
        <w:rPr>
          <w:rFonts w:ascii="Arial" w:hAnsi="Arial" w:cs="Arial"/>
          <w:color w:val="000000"/>
          <w:sz w:val="20"/>
          <w:szCs w:val="20"/>
        </w:rPr>
        <w:t xml:space="preserve">W punkcie tym należy odpowiedzieć na pytanie, czy dla przedsięwzięcia objętego rodzajem przedsięwzięcia mogącego potencjalnie znacząco oddziaływać na środowisko zostało przeprowadzone postępowanie w sprawie oceny oddziaływania na środowisko, będące wynikiem wydania postanowienia o obowiązku przeprowadzenia OOŚ. W przypadku, gdy takie postępowanie zostało przeprowadzone należy załączyć </w:t>
      </w:r>
      <w:r w:rsidRPr="00516112">
        <w:rPr>
          <w:rFonts w:ascii="Arial" w:hAnsi="Arial" w:cs="Arial"/>
          <w:iCs/>
          <w:color w:val="000000"/>
          <w:sz w:val="20"/>
          <w:szCs w:val="20"/>
        </w:rPr>
        <w:t>lub udostępnić w sposób wskazany przez właściwą instytucję</w:t>
      </w:r>
      <w:r w:rsidRPr="00516112">
        <w:rPr>
          <w:rFonts w:ascii="Arial" w:hAnsi="Arial" w:cs="Arial"/>
          <w:color w:val="000000"/>
          <w:sz w:val="20"/>
          <w:szCs w:val="20"/>
        </w:rPr>
        <w:t xml:space="preserve"> </w:t>
      </w:r>
    </w:p>
    <w:p w14:paraId="74114A9E" w14:textId="77777777" w:rsidR="00D13204" w:rsidRPr="00516112" w:rsidRDefault="00D13204" w:rsidP="00D13204">
      <w:pPr>
        <w:numPr>
          <w:ilvl w:val="0"/>
          <w:numId w:val="14"/>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streszczenie raportu OOŚ w języku niespecjalistycznym albo cały raport OOŚ;</w:t>
      </w:r>
    </w:p>
    <w:p w14:paraId="56689525" w14:textId="77777777" w:rsidR="00D13204" w:rsidRPr="00516112" w:rsidRDefault="00D13204" w:rsidP="00D13204">
      <w:pPr>
        <w:numPr>
          <w:ilvl w:val="0"/>
          <w:numId w:val="14"/>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informacje na temat konsultacji z organami ds. ochrony środowiska, ze społeczeństwem oraz w stosownych przypadkach z innymi państwami członkowskimi przeprowadzonych </w:t>
      </w:r>
    </w:p>
    <w:p w14:paraId="052E8F20" w14:textId="77777777" w:rsidR="00D13204" w:rsidRPr="00516112" w:rsidRDefault="00D13204" w:rsidP="00D13204">
      <w:pPr>
        <w:numPr>
          <w:ilvl w:val="0"/>
          <w:numId w:val="14"/>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decyzj</w:t>
      </w:r>
      <w:r>
        <w:rPr>
          <w:rFonts w:ascii="Arial" w:hAnsi="Arial" w:cs="Arial"/>
          <w:color w:val="000000"/>
          <w:sz w:val="20"/>
          <w:szCs w:val="20"/>
        </w:rPr>
        <w:t>e</w:t>
      </w:r>
      <w:r w:rsidRPr="00516112">
        <w:rPr>
          <w:rFonts w:ascii="Arial" w:hAnsi="Arial" w:cs="Arial"/>
          <w:color w:val="000000"/>
          <w:sz w:val="20"/>
          <w:szCs w:val="20"/>
        </w:rPr>
        <w:t xml:space="preserve"> wymienion</w:t>
      </w:r>
      <w:r>
        <w:rPr>
          <w:rFonts w:ascii="Arial" w:hAnsi="Arial" w:cs="Arial"/>
          <w:color w:val="000000"/>
          <w:sz w:val="20"/>
          <w:szCs w:val="20"/>
        </w:rPr>
        <w:t>e</w:t>
      </w:r>
      <w:r w:rsidRPr="00516112">
        <w:rPr>
          <w:rFonts w:ascii="Arial" w:hAnsi="Arial" w:cs="Arial"/>
          <w:color w:val="000000"/>
          <w:sz w:val="20"/>
          <w:szCs w:val="20"/>
        </w:rPr>
        <w:t xml:space="preserve"> w art. </w:t>
      </w:r>
      <w:r>
        <w:rPr>
          <w:rFonts w:ascii="Arial" w:hAnsi="Arial" w:cs="Arial"/>
          <w:color w:val="000000"/>
          <w:sz w:val="20"/>
          <w:szCs w:val="20"/>
        </w:rPr>
        <w:t xml:space="preserve">71 ust. 1, art. </w:t>
      </w:r>
      <w:r w:rsidRPr="00516112">
        <w:rPr>
          <w:rFonts w:ascii="Arial" w:hAnsi="Arial" w:cs="Arial"/>
          <w:color w:val="000000"/>
          <w:sz w:val="20"/>
          <w:szCs w:val="20"/>
        </w:rPr>
        <w:t xml:space="preserve">72 ust. 1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w:t>
      </w:r>
      <w:r w:rsidRPr="0065597B">
        <w:rPr>
          <w:rFonts w:ascii="Arial" w:hAnsi="Arial" w:cs="Arial"/>
          <w:color w:val="000000"/>
          <w:sz w:val="20"/>
          <w:szCs w:val="20"/>
        </w:rPr>
        <w:t>lub dokonane zgłoszenia</w:t>
      </w:r>
      <w:r w:rsidRPr="00516112">
        <w:rPr>
          <w:rFonts w:ascii="Arial" w:hAnsi="Arial" w:cs="Arial"/>
          <w:color w:val="000000"/>
          <w:sz w:val="20"/>
          <w:szCs w:val="20"/>
        </w:rPr>
        <w:t>, o których mowa w art. 72 ust. 1a</w:t>
      </w:r>
      <w:r>
        <w:rPr>
          <w:rFonts w:ascii="Arial" w:hAnsi="Arial" w:cs="Arial"/>
          <w:color w:val="000000"/>
          <w:sz w:val="20"/>
          <w:szCs w:val="20"/>
        </w:rPr>
        <w:t xml:space="preserve">, </w:t>
      </w:r>
      <w:r w:rsidRPr="00516112">
        <w:rPr>
          <w:rFonts w:ascii="Arial" w:hAnsi="Arial" w:cs="Arial"/>
          <w:color w:val="000000"/>
          <w:sz w:val="20"/>
          <w:szCs w:val="20"/>
        </w:rPr>
        <w:t xml:space="preserve">wraz z informacją potwierdzającą ich poprawne podanie do publicznej wiadomości </w:t>
      </w:r>
      <w:r>
        <w:rPr>
          <w:rFonts w:ascii="Arial" w:hAnsi="Arial" w:cs="Arial"/>
          <w:color w:val="000000"/>
          <w:sz w:val="20"/>
          <w:szCs w:val="20"/>
        </w:rPr>
        <w:t xml:space="preserve">dokonane w trybie ustawy </w:t>
      </w:r>
      <w:proofErr w:type="spellStart"/>
      <w:r>
        <w:rPr>
          <w:rFonts w:ascii="Arial" w:hAnsi="Arial" w:cs="Arial"/>
          <w:color w:val="000000"/>
          <w:sz w:val="20"/>
          <w:szCs w:val="20"/>
        </w:rPr>
        <w:t>ooś</w:t>
      </w:r>
      <w:proofErr w:type="spellEnd"/>
      <w:r>
        <w:rPr>
          <w:rFonts w:ascii="Arial" w:hAnsi="Arial" w:cs="Arial"/>
          <w:color w:val="000000"/>
          <w:sz w:val="20"/>
          <w:szCs w:val="20"/>
        </w:rPr>
        <w:t>.</w:t>
      </w:r>
    </w:p>
    <w:p w14:paraId="66357A91" w14:textId="77777777" w:rsidR="00D13204" w:rsidRPr="00516112" w:rsidRDefault="00D13204" w:rsidP="00D13204">
      <w:pPr>
        <w:spacing w:before="120" w:after="120" w:line="26" w:lineRule="atLeast"/>
        <w:jc w:val="both"/>
        <w:rPr>
          <w:rFonts w:ascii="Arial" w:hAnsi="Arial" w:cs="Arial"/>
          <w:color w:val="000000"/>
          <w:sz w:val="20"/>
          <w:szCs w:val="20"/>
        </w:rPr>
      </w:pPr>
      <w:r>
        <w:rPr>
          <w:rFonts w:ascii="Arial" w:hAnsi="Arial" w:cs="Arial"/>
          <w:color w:val="000000"/>
          <w:sz w:val="20"/>
          <w:szCs w:val="20"/>
        </w:rPr>
        <w:t>Jeżeli postępowanie w sprawie oceny oddziaływania na środowisko nie zostało przeprowadzone</w:t>
      </w:r>
      <w:r w:rsidRPr="00516112">
        <w:rPr>
          <w:rFonts w:ascii="Arial" w:hAnsi="Arial" w:cs="Arial"/>
          <w:color w:val="000000"/>
          <w:sz w:val="20"/>
          <w:szCs w:val="20"/>
        </w:rPr>
        <w:t>, należy podać następujące informacje</w:t>
      </w:r>
      <w:r>
        <w:rPr>
          <w:rStyle w:val="Odwoanieprzypisudolnego"/>
          <w:rFonts w:ascii="Arial" w:hAnsi="Arial" w:cs="Arial"/>
          <w:color w:val="000000"/>
          <w:sz w:val="20"/>
          <w:szCs w:val="20"/>
        </w:rPr>
        <w:footnoteReference w:id="13"/>
      </w:r>
      <w:r w:rsidRPr="00516112">
        <w:rPr>
          <w:rFonts w:ascii="Arial" w:hAnsi="Arial" w:cs="Arial"/>
          <w:color w:val="000000"/>
          <w:sz w:val="20"/>
          <w:szCs w:val="20"/>
        </w:rPr>
        <w:t>:</w:t>
      </w:r>
    </w:p>
    <w:p w14:paraId="2CABF281" w14:textId="77777777" w:rsidR="00D13204" w:rsidRPr="00516112" w:rsidRDefault="00D13204" w:rsidP="00D13204">
      <w:pPr>
        <w:numPr>
          <w:ilvl w:val="0"/>
          <w:numId w:val="28"/>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ustalenie wymagane w art. 84 ust. 1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w:t>
      </w:r>
    </w:p>
    <w:p w14:paraId="5B8312EE" w14:textId="77777777" w:rsidR="00D13204" w:rsidRPr="00516112" w:rsidRDefault="00D13204" w:rsidP="00D13204">
      <w:pPr>
        <w:numPr>
          <w:ilvl w:val="0"/>
          <w:numId w:val="28"/>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lastRenderedPageBreak/>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E7A2D05" w14:textId="77777777" w:rsidR="00D13204" w:rsidRPr="00516112" w:rsidRDefault="00D13204" w:rsidP="00D13204">
      <w:pPr>
        <w:numPr>
          <w:ilvl w:val="0"/>
          <w:numId w:val="28"/>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wyjaśnienie powodów, dla których projekt nie ma znaczących skutków środowiskowych, biorąc pod uwagę odpowiednie kryteria selekcji określone w art. 63 </w:t>
      </w:r>
      <w:r>
        <w:rPr>
          <w:rFonts w:ascii="Arial" w:hAnsi="Arial" w:cs="Arial"/>
          <w:color w:val="000000"/>
          <w:sz w:val="20"/>
          <w:szCs w:val="20"/>
        </w:rPr>
        <w:t xml:space="preserve">ust. 1 </w:t>
      </w:r>
      <w:r w:rsidRPr="00516112">
        <w:rPr>
          <w:rFonts w:ascii="Arial" w:hAnsi="Arial" w:cs="Arial"/>
          <w:color w:val="000000"/>
          <w:sz w:val="20"/>
          <w:szCs w:val="20"/>
        </w:rPr>
        <w:t xml:space="preserve">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(nie ma konieczności przedstawienia przedmiotowych informacji, jeżeli zawarto je już w decyzji wspomnianej w pkt a) powyżej).</w:t>
      </w:r>
    </w:p>
    <w:p w14:paraId="401DFC9F" w14:textId="77777777" w:rsidR="00D13204" w:rsidRPr="00516112" w:rsidRDefault="00D13204" w:rsidP="00D13204">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W przypadku inwestycji składającej się z co najmniej dwóch przedsięwzięć, dla których wydano decyzję bez oceny oddziaływania na środowisko, zalecane jest przedstawienie w jaki sposób wszystkie te przedsięwzięcia razem wpływają na stan środowiska (efekt skumulowany). W tym celu należy posłużyć się uzasadnieniami </w:t>
      </w:r>
      <w:r>
        <w:rPr>
          <w:rFonts w:ascii="Arial" w:hAnsi="Arial" w:cs="Arial"/>
          <w:color w:val="000000"/>
          <w:sz w:val="20"/>
          <w:szCs w:val="20"/>
        </w:rPr>
        <w:t xml:space="preserve">z wydanych rozstrzygnięć administracyjnych. </w:t>
      </w:r>
    </w:p>
    <w:p w14:paraId="59713780" w14:textId="77777777" w:rsidR="00D13204" w:rsidRDefault="00D13204" w:rsidP="00D13204">
      <w:pPr>
        <w:spacing w:before="120" w:after="120" w:line="26" w:lineRule="atLeast"/>
        <w:jc w:val="both"/>
        <w:rPr>
          <w:rFonts w:ascii="Arial" w:hAnsi="Arial" w:cs="Arial"/>
          <w:color w:val="000000"/>
          <w:sz w:val="20"/>
          <w:szCs w:val="20"/>
        </w:rPr>
      </w:pPr>
      <w:r w:rsidRPr="00E45945">
        <w:rPr>
          <w:rFonts w:ascii="Arial" w:hAnsi="Arial" w:cs="Arial"/>
          <w:color w:val="000000"/>
          <w:sz w:val="20"/>
          <w:szCs w:val="20"/>
        </w:rPr>
        <w:t xml:space="preserve">Należy wykazać również, że podziału inwestycji na mniejsze zamierzenia nie skutkują obejściem zakazu tzw. salami </w:t>
      </w:r>
      <w:proofErr w:type="spellStart"/>
      <w:r w:rsidRPr="00E45945">
        <w:rPr>
          <w:rFonts w:ascii="Arial" w:hAnsi="Arial" w:cs="Arial"/>
          <w:color w:val="000000"/>
          <w:sz w:val="20"/>
          <w:szCs w:val="20"/>
        </w:rPr>
        <w:t>slicing</w:t>
      </w:r>
      <w:proofErr w:type="spellEnd"/>
      <w:r w:rsidRPr="00E45945">
        <w:rPr>
          <w:rFonts w:ascii="Arial" w:hAnsi="Arial" w:cs="Arial"/>
          <w:color w:val="000000"/>
          <w:sz w:val="20"/>
          <w:szCs w:val="20"/>
        </w:rPr>
        <w:t xml:space="preserve"> (wyrok T</w:t>
      </w:r>
      <w:r>
        <w:rPr>
          <w:rFonts w:ascii="Arial" w:hAnsi="Arial" w:cs="Arial"/>
          <w:color w:val="000000"/>
          <w:sz w:val="20"/>
          <w:szCs w:val="20"/>
        </w:rPr>
        <w:t xml:space="preserve">rybunału </w:t>
      </w:r>
      <w:r w:rsidRPr="00E45945">
        <w:rPr>
          <w:rFonts w:ascii="Arial" w:hAnsi="Arial" w:cs="Arial"/>
          <w:color w:val="000000"/>
          <w:sz w:val="20"/>
          <w:szCs w:val="20"/>
        </w:rPr>
        <w:t>S</w:t>
      </w:r>
      <w:r>
        <w:rPr>
          <w:rFonts w:ascii="Arial" w:hAnsi="Arial" w:cs="Arial"/>
          <w:color w:val="000000"/>
          <w:sz w:val="20"/>
          <w:szCs w:val="20"/>
        </w:rPr>
        <w:t>prawiedliwości z 16.09.2004 w sprawie C-227/01 Komisja przeciwko Królestwu Hiszpanii).</w:t>
      </w:r>
    </w:p>
    <w:p w14:paraId="676B1E3C" w14:textId="77777777" w:rsidR="00D13204" w:rsidRDefault="00D13204" w:rsidP="00D13204">
      <w:pPr>
        <w:spacing w:before="120" w:after="120" w:line="26" w:lineRule="atLeast"/>
        <w:jc w:val="both"/>
        <w:rPr>
          <w:rFonts w:ascii="Arial" w:hAnsi="Arial" w:cs="Arial"/>
          <w:color w:val="000000"/>
          <w:sz w:val="20"/>
          <w:szCs w:val="20"/>
        </w:rPr>
      </w:pPr>
      <w:r>
        <w:rPr>
          <w:rFonts w:ascii="Arial" w:hAnsi="Arial" w:cs="Arial"/>
          <w:color w:val="000000"/>
          <w:sz w:val="20"/>
          <w:szCs w:val="20"/>
        </w:rPr>
        <w:t xml:space="preserve">Jeżeli zaznaczono „NIE” i realizowane przedsięwzięcie lub przedsięwzięcia nie są ujęte w załączniku I lub II do </w:t>
      </w:r>
      <w:r w:rsidRPr="005B49EF">
        <w:rPr>
          <w:rFonts w:ascii="Arial" w:hAnsi="Arial" w:cs="Arial"/>
          <w:color w:val="000000"/>
          <w:sz w:val="20"/>
          <w:szCs w:val="20"/>
        </w:rPr>
        <w:t>Dyrektyw</w:t>
      </w:r>
      <w:r>
        <w:rPr>
          <w:rFonts w:ascii="Arial" w:hAnsi="Arial" w:cs="Arial"/>
          <w:color w:val="000000"/>
          <w:sz w:val="20"/>
          <w:szCs w:val="20"/>
        </w:rPr>
        <w:t>y</w:t>
      </w:r>
      <w:r w:rsidRPr="005B49EF">
        <w:rPr>
          <w:rFonts w:ascii="Arial" w:hAnsi="Arial" w:cs="Arial"/>
          <w:color w:val="000000"/>
          <w:sz w:val="20"/>
          <w:szCs w:val="20"/>
        </w:rPr>
        <w:t xml:space="preserve"> Parlamentu Europejskiego i Rady 2011/92/UE</w:t>
      </w:r>
      <w:r>
        <w:rPr>
          <w:rFonts w:ascii="Arial" w:hAnsi="Arial" w:cs="Arial"/>
          <w:color w:val="000000"/>
          <w:sz w:val="20"/>
          <w:szCs w:val="20"/>
        </w:rPr>
        <w:t xml:space="preserve"> lub też nie są ujęte </w:t>
      </w:r>
      <w:r w:rsidRPr="005B49EF">
        <w:rPr>
          <w:rFonts w:ascii="Arial" w:hAnsi="Arial" w:cs="Arial"/>
          <w:color w:val="000000"/>
          <w:sz w:val="20"/>
          <w:szCs w:val="20"/>
        </w:rPr>
        <w:t xml:space="preserve">wg prawa krajowego jako przedsięwzięcia mogące zawsze lub też potencjalnie znacząco oddziaływać na środowisko </w:t>
      </w:r>
      <w:r>
        <w:rPr>
          <w:rFonts w:ascii="Arial" w:hAnsi="Arial" w:cs="Arial"/>
          <w:color w:val="000000"/>
          <w:sz w:val="20"/>
          <w:szCs w:val="20"/>
        </w:rPr>
        <w:t>należy przedstawić stosowne wyjaśnienia w tym zakresie.</w:t>
      </w:r>
    </w:p>
    <w:p w14:paraId="1373E3DA" w14:textId="77777777" w:rsidR="00D13204" w:rsidRPr="00516112" w:rsidRDefault="00D13204" w:rsidP="00D13204">
      <w:pPr>
        <w:spacing w:before="120" w:after="120" w:line="26" w:lineRule="atLeast"/>
        <w:jc w:val="both"/>
        <w:rPr>
          <w:rFonts w:ascii="Arial" w:hAnsi="Arial" w:cs="Arial"/>
          <w:color w:val="000000"/>
          <w:sz w:val="20"/>
          <w:szCs w:val="20"/>
        </w:rPr>
      </w:pPr>
    </w:p>
    <w:p w14:paraId="5FF8E5EE" w14:textId="77777777" w:rsidR="00D13204" w:rsidRPr="00516112" w:rsidRDefault="00D13204" w:rsidP="00D13204">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Stan przygotowania projektu na moment składania wniosku o dofinansowanie (umowy o roboty budowlane i kontrakty Buduj, Zaprojektuj Buduj itp.)</w:t>
      </w:r>
    </w:p>
    <w:p w14:paraId="6A99BD17" w14:textId="77777777" w:rsidR="00D13204" w:rsidRPr="00516112" w:rsidRDefault="00D13204" w:rsidP="00D13204">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26F80F32" w14:textId="77777777" w:rsidR="00D13204" w:rsidRPr="00516112" w:rsidRDefault="00D13204" w:rsidP="00D13204">
      <w:pPr>
        <w:keepNext/>
        <w:tabs>
          <w:tab w:val="left" w:pos="850"/>
        </w:tabs>
        <w:spacing w:before="120" w:after="120" w:line="26" w:lineRule="atLeast"/>
        <w:jc w:val="both"/>
        <w:outlineLvl w:val="2"/>
        <w:rPr>
          <w:rFonts w:ascii="Arial" w:hAnsi="Arial" w:cs="Arial"/>
          <w:b/>
          <w:bCs/>
          <w:color w:val="000000"/>
          <w:sz w:val="20"/>
          <w:szCs w:val="20"/>
        </w:rPr>
      </w:pPr>
      <w:r w:rsidRPr="00516112">
        <w:rPr>
          <w:rFonts w:ascii="Arial" w:hAnsi="Arial" w:cs="Arial"/>
          <w:b/>
          <w:bCs/>
          <w:color w:val="000000"/>
          <w:sz w:val="20"/>
          <w:szCs w:val="20"/>
        </w:rPr>
        <w:t>Instrukcja</w:t>
      </w:r>
    </w:p>
    <w:p w14:paraId="156BC3F6" w14:textId="77777777" w:rsidR="00D13204" w:rsidRPr="00516112" w:rsidRDefault="00D13204" w:rsidP="00D13204">
      <w:pPr>
        <w:tabs>
          <w:tab w:val="left" w:pos="850"/>
        </w:tabs>
        <w:spacing w:before="120" w:after="120" w:line="26" w:lineRule="atLeast"/>
        <w:jc w:val="both"/>
        <w:outlineLvl w:val="2"/>
        <w:rPr>
          <w:rFonts w:ascii="Arial" w:hAnsi="Arial" w:cs="Arial"/>
          <w:color w:val="000000"/>
          <w:sz w:val="20"/>
          <w:szCs w:val="20"/>
        </w:rPr>
      </w:pPr>
      <w:r w:rsidRPr="00516112">
        <w:rPr>
          <w:rFonts w:ascii="Arial" w:hAnsi="Arial" w:cs="Arial"/>
          <w:color w:val="000000"/>
          <w:sz w:val="20"/>
          <w:szCs w:val="20"/>
        </w:rPr>
        <w:t>Należy przedstawić stan zaawansowania przygotowań z uwzględnieniem zawartych lub planowanych do zawarcia umów z wykonawcami np. robót budowlanych w podziale na przedsięwzięcia lub kontrakty.</w:t>
      </w:r>
    </w:p>
    <w:p w14:paraId="62498331" w14:textId="77777777" w:rsidR="00D13204" w:rsidRPr="00516112" w:rsidRDefault="00D13204" w:rsidP="00D13204">
      <w:pPr>
        <w:tabs>
          <w:tab w:val="left" w:pos="850"/>
        </w:tabs>
        <w:spacing w:before="120" w:after="120" w:line="26" w:lineRule="atLeast"/>
        <w:jc w:val="both"/>
        <w:outlineLvl w:val="2"/>
        <w:rPr>
          <w:rFonts w:ascii="Arial" w:hAnsi="Arial" w:cs="Arial"/>
          <w:color w:val="000000"/>
          <w:sz w:val="20"/>
          <w:szCs w:val="20"/>
        </w:rPr>
      </w:pPr>
      <w:r w:rsidRPr="00516112">
        <w:rPr>
          <w:rFonts w:ascii="Arial" w:hAnsi="Arial" w:cs="Arial"/>
          <w:color w:val="000000"/>
          <w:sz w:val="20"/>
          <w:szCs w:val="20"/>
        </w:rPr>
        <w:t>Jednocześnie należy potwierdzić, że w przypadku rozpoczęcia robót budowlanych poprzedzone one zostały uzyskaniem stosownej decyzji. W przypadku zgłoszenia robót budowlanych wniosek wypełnia się analogicznie.</w:t>
      </w:r>
    </w:p>
    <w:p w14:paraId="393ACBF0" w14:textId="77777777" w:rsidR="00D13204" w:rsidRPr="00516112" w:rsidRDefault="00D13204" w:rsidP="00D13204">
      <w:pPr>
        <w:tabs>
          <w:tab w:val="left" w:pos="850"/>
        </w:tabs>
        <w:spacing w:before="120" w:after="120" w:line="26" w:lineRule="atLeast"/>
        <w:jc w:val="both"/>
        <w:outlineLvl w:val="2"/>
        <w:rPr>
          <w:rFonts w:ascii="Arial" w:hAnsi="Arial" w:cs="Arial"/>
          <w:color w:val="000000"/>
          <w:sz w:val="20"/>
          <w:szCs w:val="20"/>
        </w:rPr>
      </w:pPr>
    </w:p>
    <w:p w14:paraId="1FAE8790" w14:textId="77777777" w:rsidR="00D13204" w:rsidRPr="00516112" w:rsidRDefault="00D13204" w:rsidP="00D13204">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Stan przygotowania projektu na moment składania wniosku o dofinansowanie (decyzje administracyjne)</w:t>
      </w:r>
    </w:p>
    <w:p w14:paraId="05935CD5" w14:textId="77777777" w:rsidR="00D13204" w:rsidRPr="00516112" w:rsidRDefault="00D13204" w:rsidP="00D13204">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015D0FBB" w14:textId="77777777" w:rsidR="00D13204" w:rsidRPr="00516112" w:rsidRDefault="00D13204" w:rsidP="00D13204">
      <w:pPr>
        <w:keepNext/>
        <w:tabs>
          <w:tab w:val="left" w:pos="850"/>
        </w:tabs>
        <w:spacing w:before="120" w:after="120" w:line="26" w:lineRule="atLeast"/>
        <w:jc w:val="both"/>
        <w:outlineLvl w:val="2"/>
        <w:rPr>
          <w:rFonts w:ascii="Arial" w:hAnsi="Arial" w:cs="Arial"/>
          <w:b/>
          <w:bCs/>
          <w:color w:val="000000"/>
          <w:sz w:val="20"/>
          <w:szCs w:val="20"/>
        </w:rPr>
      </w:pPr>
      <w:r w:rsidRPr="00516112">
        <w:rPr>
          <w:rFonts w:ascii="Arial" w:hAnsi="Arial" w:cs="Arial"/>
          <w:b/>
          <w:bCs/>
          <w:color w:val="000000"/>
          <w:sz w:val="20"/>
          <w:szCs w:val="20"/>
        </w:rPr>
        <w:t>Instrukcja</w:t>
      </w:r>
    </w:p>
    <w:p w14:paraId="6A311CD2" w14:textId="77777777" w:rsidR="00D13204" w:rsidRPr="00516112" w:rsidRDefault="00D13204" w:rsidP="00D13204">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Należy wskazać daty złożenia wniosków o wydanie albo daty uzyskania decyzji administracyjnych </w:t>
      </w:r>
      <w:r>
        <w:rPr>
          <w:rFonts w:ascii="Arial" w:hAnsi="Arial" w:cs="Arial"/>
          <w:color w:val="000000"/>
          <w:sz w:val="20"/>
          <w:szCs w:val="20"/>
        </w:rPr>
        <w:t xml:space="preserve">określonych w art. 72 ust. 1 ustawy </w:t>
      </w:r>
      <w:proofErr w:type="spellStart"/>
      <w:r>
        <w:rPr>
          <w:rFonts w:ascii="Arial" w:hAnsi="Arial" w:cs="Arial"/>
          <w:color w:val="000000"/>
          <w:sz w:val="20"/>
          <w:szCs w:val="20"/>
        </w:rPr>
        <w:t>ooś</w:t>
      </w:r>
      <w:proofErr w:type="spellEnd"/>
      <w:r>
        <w:rPr>
          <w:rFonts w:ascii="Arial" w:hAnsi="Arial" w:cs="Arial"/>
          <w:color w:val="000000"/>
          <w:sz w:val="20"/>
          <w:szCs w:val="20"/>
        </w:rPr>
        <w:t xml:space="preserve"> </w:t>
      </w:r>
      <w:r w:rsidRPr="00516112">
        <w:rPr>
          <w:rFonts w:ascii="Arial" w:hAnsi="Arial" w:cs="Arial"/>
          <w:color w:val="000000"/>
          <w:sz w:val="20"/>
          <w:szCs w:val="20"/>
        </w:rPr>
        <w:t>(pozwoleń na budowę</w:t>
      </w:r>
      <w:r>
        <w:rPr>
          <w:rFonts w:ascii="Arial" w:hAnsi="Arial" w:cs="Arial"/>
          <w:color w:val="000000"/>
          <w:sz w:val="20"/>
          <w:szCs w:val="20"/>
        </w:rPr>
        <w:t>, ZRID</w:t>
      </w:r>
      <w:r w:rsidRPr="00516112">
        <w:rPr>
          <w:rFonts w:ascii="Arial" w:hAnsi="Arial" w:cs="Arial"/>
          <w:color w:val="000000"/>
          <w:sz w:val="20"/>
          <w:szCs w:val="20"/>
        </w:rPr>
        <w:t xml:space="preserve"> itp.) </w:t>
      </w:r>
      <w:r>
        <w:rPr>
          <w:rFonts w:ascii="Arial" w:hAnsi="Arial" w:cs="Arial"/>
          <w:color w:val="000000"/>
          <w:sz w:val="20"/>
          <w:szCs w:val="20"/>
        </w:rPr>
        <w:t xml:space="preserve">oraz zmian tych decyzji </w:t>
      </w:r>
      <w:r w:rsidRPr="00516112">
        <w:rPr>
          <w:rFonts w:ascii="Arial" w:hAnsi="Arial" w:cs="Arial"/>
          <w:color w:val="000000"/>
          <w:sz w:val="20"/>
          <w:szCs w:val="20"/>
        </w:rPr>
        <w:t xml:space="preserve"> dla przedsięwzięć realizowanych w ramach projektu oraz określić ich aktualny status (ostateczna, ostateczna zaskarżona odwołaniem, ostateczna zaskarżona skargą do WSA, ostateczna zaskarżona skargą do NSA, prawomocna).</w:t>
      </w:r>
    </w:p>
    <w:p w14:paraId="792BA4B7" w14:textId="77777777" w:rsidR="00D13204" w:rsidRPr="00516112" w:rsidRDefault="00D13204" w:rsidP="00D13204">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W przypadku wskazania wniosków o wydanie decyzji należy określić przeprowadzone dotychczas czynności administracyjne i opisać te, które pozostały do przeprowadzenia oraz wskazać przewidywaną datę wydania ostatecznej decyzji budowlanej (lub ostatecznych decyzji budowlanych).</w:t>
      </w:r>
    </w:p>
    <w:p w14:paraId="1A5AF286" w14:textId="77777777" w:rsidR="00D13204" w:rsidRDefault="00D13204" w:rsidP="00D13204">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Ponadto, należy wskazać organ wydający, daty, sygnatury oraz przedmiot każdej decyzji (lub zgłoszenia – w przypadku realizacji projektu lub części projektu na podstawie zgłoszenia) z podziałem na wydane i planowane.</w:t>
      </w:r>
    </w:p>
    <w:p w14:paraId="2E16C3D7" w14:textId="77777777" w:rsidR="00D13204" w:rsidRPr="00516112" w:rsidRDefault="00D13204" w:rsidP="00D13204">
      <w:pPr>
        <w:pStyle w:val="Default"/>
        <w:jc w:val="both"/>
        <w:rPr>
          <w:rFonts w:ascii="Arial" w:hAnsi="Arial" w:cs="Arial"/>
          <w:sz w:val="20"/>
          <w:szCs w:val="20"/>
        </w:rPr>
      </w:pPr>
      <w:r w:rsidRPr="00583C9E">
        <w:rPr>
          <w:rFonts w:ascii="Arial" w:hAnsi="Arial" w:cs="Arial"/>
          <w:sz w:val="20"/>
          <w:szCs w:val="20"/>
        </w:rPr>
        <w:lastRenderedPageBreak/>
        <w:t>Należy również wskazać, czy w odniesieniu do projektu mają zastosowanie „</w:t>
      </w:r>
      <w:r w:rsidRPr="00583C9E">
        <w:rPr>
          <w:rFonts w:ascii="Arial" w:hAnsi="Arial" w:cs="Arial"/>
          <w:i/>
          <w:iCs/>
          <w:sz w:val="20"/>
          <w:szCs w:val="20"/>
        </w:rPr>
        <w:t xml:space="preserve">Wytyczne w sprawie działań naprawczych w odniesieniu do projektów współfinansowanych w okresie programowania 2014 – 2020 oraz ubiegających się o współfinansowanie w okresie 2021 – 2027 z Funduszy UE, dotkniętych naruszeniem 2016/2046 w zakresie specustaw </w:t>
      </w:r>
      <w:r w:rsidRPr="00583C9E">
        <w:rPr>
          <w:rFonts w:ascii="Arial" w:hAnsi="Arial" w:cs="Arial"/>
          <w:i/>
          <w:iCs/>
          <w:sz w:val="20"/>
          <w:szCs w:val="20"/>
          <w:lang w:eastAsia="en-US"/>
        </w:rPr>
        <w:t xml:space="preserve"> dla których prowadzone jest postępowanie w sprawie oceny oddziaływania na środowisko</w:t>
      </w:r>
      <w:r w:rsidRPr="00583C9E">
        <w:rPr>
          <w:rFonts w:ascii="Arial" w:hAnsi="Arial" w:cs="Arial"/>
          <w:sz w:val="20"/>
          <w:szCs w:val="20"/>
          <w:lang w:eastAsia="en-US"/>
        </w:rPr>
        <w:t>”, które były przekazane przez KE przy piśmie z dnia 23.02.2021 znak Ares(2021)1432319. Jeżeli projekt wpisuje się w któryś ze scenariuszy opisanych w ww. Wytycznych KE należy opisać podjęte działania w zakresie realizacji postanowień przedmiotowych Wytycznych.</w:t>
      </w:r>
    </w:p>
    <w:p w14:paraId="3A63DBAF" w14:textId="77777777" w:rsidR="00D13204" w:rsidRPr="00516112" w:rsidRDefault="00D13204" w:rsidP="00D13204">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W przypadku realizacji części zakresu projektu na podstawie zgłoszenia w tym polu należy również podać wskazany w zgłoszeniu termin rozpoczęcia robót budowlanych (obowiązek jego ujęcia w treści zgłoszenia wynika z art. 30 ust. 2 </w:t>
      </w:r>
      <w:r>
        <w:rPr>
          <w:rFonts w:ascii="Arial" w:hAnsi="Arial" w:cs="Arial"/>
          <w:color w:val="000000"/>
          <w:sz w:val="20"/>
          <w:szCs w:val="20"/>
        </w:rPr>
        <w:t xml:space="preserve">ustawy </w:t>
      </w:r>
      <w:r w:rsidRPr="00C379D1">
        <w:rPr>
          <w:rFonts w:ascii="Arial" w:hAnsi="Arial" w:cs="Arial"/>
          <w:color w:val="000000"/>
          <w:sz w:val="20"/>
          <w:szCs w:val="20"/>
        </w:rPr>
        <w:t>z dnia 7 lipca 1994 r.</w:t>
      </w:r>
      <w:r>
        <w:rPr>
          <w:rFonts w:ascii="Arial" w:hAnsi="Arial" w:cs="Arial"/>
          <w:color w:val="000000"/>
          <w:sz w:val="20"/>
          <w:szCs w:val="20"/>
        </w:rPr>
        <w:t xml:space="preserve"> –</w:t>
      </w:r>
      <w:r w:rsidRPr="007E0C6B">
        <w:rPr>
          <w:rFonts w:ascii="Arial" w:hAnsi="Arial" w:cs="Arial"/>
          <w:color w:val="000000"/>
          <w:sz w:val="20"/>
          <w:szCs w:val="20"/>
        </w:rPr>
        <w:t xml:space="preserve"> </w:t>
      </w:r>
      <w:r w:rsidRPr="00516112">
        <w:rPr>
          <w:rFonts w:ascii="Arial" w:hAnsi="Arial" w:cs="Arial"/>
          <w:color w:val="000000"/>
          <w:sz w:val="20"/>
          <w:szCs w:val="20"/>
        </w:rPr>
        <w:t>Praw</w:t>
      </w:r>
      <w:r>
        <w:rPr>
          <w:rFonts w:ascii="Arial" w:hAnsi="Arial" w:cs="Arial"/>
          <w:color w:val="000000"/>
          <w:sz w:val="20"/>
          <w:szCs w:val="20"/>
        </w:rPr>
        <w:t>o</w:t>
      </w:r>
      <w:r w:rsidRPr="00516112">
        <w:rPr>
          <w:rFonts w:ascii="Arial" w:hAnsi="Arial" w:cs="Arial"/>
          <w:color w:val="000000"/>
          <w:sz w:val="20"/>
          <w:szCs w:val="20"/>
        </w:rPr>
        <w:t xml:space="preserve"> budowlane</w:t>
      </w:r>
      <w:r>
        <w:rPr>
          <w:rFonts w:ascii="Arial" w:hAnsi="Arial" w:cs="Arial"/>
          <w:color w:val="000000"/>
          <w:sz w:val="20"/>
          <w:szCs w:val="20"/>
        </w:rPr>
        <w:t xml:space="preserve"> (Dz. U. z </w:t>
      </w:r>
      <w:r w:rsidRPr="007E0C6B">
        <w:rPr>
          <w:rFonts w:ascii="Arial" w:hAnsi="Arial" w:cs="Arial"/>
          <w:color w:val="000000"/>
          <w:sz w:val="20"/>
          <w:szCs w:val="20"/>
        </w:rPr>
        <w:t xml:space="preserve">2021 r. poz. 2351, z </w:t>
      </w:r>
      <w:proofErr w:type="spellStart"/>
      <w:r w:rsidRPr="007E0C6B">
        <w:rPr>
          <w:rFonts w:ascii="Arial" w:hAnsi="Arial" w:cs="Arial"/>
          <w:color w:val="000000"/>
          <w:sz w:val="20"/>
          <w:szCs w:val="20"/>
        </w:rPr>
        <w:t>późn</w:t>
      </w:r>
      <w:proofErr w:type="spellEnd"/>
      <w:r w:rsidRPr="007E0C6B">
        <w:rPr>
          <w:rFonts w:ascii="Arial" w:hAnsi="Arial" w:cs="Arial"/>
          <w:color w:val="000000"/>
          <w:sz w:val="20"/>
          <w:szCs w:val="20"/>
        </w:rPr>
        <w:t>. zm.)</w:t>
      </w:r>
      <w:r>
        <w:rPr>
          <w:rFonts w:ascii="Arial" w:hAnsi="Arial" w:cs="Arial"/>
          <w:color w:val="000000"/>
          <w:sz w:val="20"/>
          <w:szCs w:val="20"/>
        </w:rPr>
        <w:t>, zwanego dalej „Prawem budowlanym”</w:t>
      </w:r>
      <w:r w:rsidRPr="00516112">
        <w:rPr>
          <w:rFonts w:ascii="Arial" w:hAnsi="Arial" w:cs="Arial"/>
          <w:color w:val="000000"/>
          <w:sz w:val="20"/>
          <w:szCs w:val="20"/>
        </w:rPr>
        <w:t>)..</w:t>
      </w:r>
    </w:p>
    <w:p w14:paraId="23EF947B" w14:textId="77777777" w:rsidR="00D13204" w:rsidRPr="00516112" w:rsidRDefault="00D13204" w:rsidP="00D13204">
      <w:pPr>
        <w:spacing w:before="120" w:after="120" w:line="26" w:lineRule="atLeast"/>
        <w:jc w:val="both"/>
        <w:rPr>
          <w:rFonts w:ascii="Arial" w:hAnsi="Arial" w:cs="Arial"/>
          <w:color w:val="000000"/>
          <w:sz w:val="20"/>
          <w:szCs w:val="20"/>
        </w:rPr>
      </w:pPr>
    </w:p>
    <w:p w14:paraId="391FE63C" w14:textId="77777777" w:rsidR="00D13204" w:rsidRPr="00516112" w:rsidRDefault="00D13204" w:rsidP="00D13204">
      <w:pPr>
        <w:shd w:val="clear" w:color="auto" w:fill="C2D69B"/>
        <w:spacing w:before="120" w:after="120" w:line="26" w:lineRule="atLeast"/>
        <w:jc w:val="both"/>
        <w:rPr>
          <w:rFonts w:ascii="Arial" w:eastAsia="Arial" w:hAnsi="Arial" w:cs="Arial"/>
          <w:b/>
          <w:color w:val="000000"/>
          <w:sz w:val="20"/>
          <w:szCs w:val="20"/>
        </w:rPr>
      </w:pPr>
      <w:r w:rsidRPr="00516112">
        <w:rPr>
          <w:rFonts w:ascii="Arial" w:eastAsia="Arial" w:hAnsi="Arial" w:cs="Arial"/>
          <w:b/>
          <w:color w:val="000000"/>
          <w:sz w:val="20"/>
          <w:szCs w:val="20"/>
        </w:rPr>
        <w:t xml:space="preserve">Stosowanie przepisów ustawy </w:t>
      </w:r>
      <w:proofErr w:type="spellStart"/>
      <w:r w:rsidRPr="00516112">
        <w:rPr>
          <w:rFonts w:ascii="Arial" w:eastAsia="Arial" w:hAnsi="Arial" w:cs="Arial"/>
          <w:b/>
          <w:color w:val="000000"/>
          <w:sz w:val="20"/>
          <w:szCs w:val="20"/>
        </w:rPr>
        <w:t>ooś</w:t>
      </w:r>
      <w:proofErr w:type="spellEnd"/>
      <w:r w:rsidRPr="00516112">
        <w:rPr>
          <w:rFonts w:ascii="Arial" w:eastAsia="Arial" w:hAnsi="Arial" w:cs="Arial"/>
          <w:b/>
          <w:color w:val="000000"/>
          <w:sz w:val="20"/>
          <w:szCs w:val="20"/>
        </w:rPr>
        <w:t xml:space="preserve"> w zakresie oddziaływania na obszary Natura 2000</w:t>
      </w:r>
    </w:p>
    <w:p w14:paraId="17D06471" w14:textId="77777777" w:rsidR="00D13204" w:rsidRPr="00516112" w:rsidRDefault="00D13204" w:rsidP="00D13204">
      <w:pPr>
        <w:spacing w:before="120" w:after="120" w:line="26" w:lineRule="atLeast"/>
        <w:ind w:left="720"/>
        <w:jc w:val="both"/>
        <w:rPr>
          <w:rFonts w:ascii="Arial" w:hAnsi="Arial" w:cs="Arial"/>
          <w:b/>
          <w:bCs/>
          <w:color w:val="000000"/>
          <w:sz w:val="20"/>
          <w:szCs w:val="20"/>
        </w:rPr>
      </w:pPr>
    </w:p>
    <w:p w14:paraId="30A9F1F5" w14:textId="77777777" w:rsidR="00D13204" w:rsidRPr="00516112" w:rsidRDefault="00D13204" w:rsidP="00D13204">
      <w:pPr>
        <w:keepNext/>
        <w:numPr>
          <w:ilvl w:val="0"/>
          <w:numId w:val="5"/>
        </w:numPr>
        <w:spacing w:before="120" w:after="120" w:line="26" w:lineRule="atLeast"/>
        <w:ind w:left="714" w:hanging="357"/>
        <w:jc w:val="both"/>
        <w:rPr>
          <w:rFonts w:ascii="Arial" w:hAnsi="Arial" w:cs="Arial"/>
          <w:b/>
          <w:bCs/>
          <w:color w:val="000000"/>
          <w:sz w:val="20"/>
          <w:szCs w:val="20"/>
        </w:rPr>
      </w:pPr>
      <w:r w:rsidRPr="00516112">
        <w:rPr>
          <w:rFonts w:ascii="Arial" w:hAnsi="Arial" w:cs="Arial"/>
          <w:b/>
          <w:bCs/>
          <w:color w:val="000000"/>
          <w:sz w:val="20"/>
          <w:szCs w:val="20"/>
        </w:rPr>
        <w:t>Czy projekt może samodzielnie lub w połączeniu z innymi projektami znacząco negatywnie wpłynąć na obszary, które są lub mają być objęte siecią Natura 2000</w:t>
      </w:r>
    </w:p>
    <w:p w14:paraId="02B4129C" w14:textId="77777777" w:rsidR="00D13204" w:rsidRPr="00516112" w:rsidRDefault="00D13204" w:rsidP="00D13204">
      <w:pPr>
        <w:keepNext/>
        <w:numPr>
          <w:ilvl w:val="0"/>
          <w:numId w:val="16"/>
        </w:numPr>
        <w:autoSpaceDE w:val="0"/>
        <w:autoSpaceDN w:val="0"/>
        <w:adjustRightInd w:val="0"/>
        <w:spacing w:before="120" w:after="120" w:line="26" w:lineRule="atLeast"/>
        <w:ind w:left="714" w:hanging="357"/>
        <w:jc w:val="both"/>
        <w:rPr>
          <w:rFonts w:ascii="Arial" w:hAnsi="Arial" w:cs="Arial"/>
          <w:b/>
          <w:color w:val="000000"/>
          <w:sz w:val="20"/>
          <w:szCs w:val="20"/>
          <w:lang w:eastAsia="pl-PL"/>
        </w:rPr>
      </w:pPr>
      <w:r w:rsidRPr="00516112">
        <w:rPr>
          <w:rFonts w:ascii="Arial" w:hAnsi="Arial" w:cs="Arial"/>
          <w:b/>
          <w:color w:val="000000"/>
          <w:sz w:val="20"/>
          <w:szCs w:val="20"/>
          <w:lang w:eastAsia="pl-PL"/>
        </w:rPr>
        <w:t>TAK</w:t>
      </w:r>
      <w:r w:rsidRPr="00516112">
        <w:rPr>
          <w:rFonts w:ascii="Arial" w:hAnsi="Arial" w:cs="Arial"/>
          <w:b/>
          <w:color w:val="000000"/>
          <w:sz w:val="20"/>
          <w:szCs w:val="20"/>
          <w:lang w:eastAsia="pl-PL"/>
        </w:rPr>
        <w:tab/>
      </w:r>
    </w:p>
    <w:p w14:paraId="513A8C8A" w14:textId="77777777" w:rsidR="00D13204" w:rsidRDefault="00D13204" w:rsidP="00D13204">
      <w:pPr>
        <w:keepNext/>
        <w:numPr>
          <w:ilvl w:val="0"/>
          <w:numId w:val="16"/>
        </w:numPr>
        <w:autoSpaceDE w:val="0"/>
        <w:autoSpaceDN w:val="0"/>
        <w:adjustRightInd w:val="0"/>
        <w:spacing w:before="120" w:after="120" w:line="26" w:lineRule="atLeast"/>
        <w:ind w:left="714" w:hanging="357"/>
        <w:jc w:val="both"/>
        <w:rPr>
          <w:rFonts w:ascii="Arial" w:hAnsi="Arial" w:cs="Arial"/>
          <w:b/>
          <w:color w:val="000000"/>
          <w:sz w:val="20"/>
          <w:szCs w:val="20"/>
          <w:lang w:eastAsia="pl-PL"/>
        </w:rPr>
      </w:pPr>
      <w:r w:rsidRPr="00516112">
        <w:rPr>
          <w:rFonts w:ascii="Arial" w:hAnsi="Arial" w:cs="Arial"/>
          <w:b/>
          <w:color w:val="000000"/>
          <w:sz w:val="20"/>
          <w:szCs w:val="20"/>
          <w:lang w:eastAsia="pl-PL"/>
        </w:rPr>
        <w:t>NIE</w:t>
      </w:r>
    </w:p>
    <w:p w14:paraId="4E2E67DF" w14:textId="77777777" w:rsidR="00D13204" w:rsidRPr="00516112" w:rsidRDefault="00D13204" w:rsidP="00D13204">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6553A968" w14:textId="77777777" w:rsidR="00D13204" w:rsidRPr="000A1A16" w:rsidRDefault="00D13204" w:rsidP="00D13204">
      <w:pPr>
        <w:keepNext/>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5596DAFD" w14:textId="77777777" w:rsidR="00D13204" w:rsidRPr="00516112" w:rsidRDefault="00D13204" w:rsidP="00D13204">
      <w:pPr>
        <w:tabs>
          <w:tab w:val="left" w:pos="850"/>
        </w:tabs>
        <w:spacing w:before="120" w:after="120" w:line="26" w:lineRule="atLeast"/>
        <w:ind w:left="851" w:hanging="851"/>
        <w:jc w:val="both"/>
        <w:outlineLvl w:val="2"/>
        <w:rPr>
          <w:rFonts w:ascii="Arial" w:hAnsi="Arial" w:cs="Arial"/>
          <w:color w:val="000000"/>
          <w:sz w:val="20"/>
          <w:szCs w:val="20"/>
        </w:rPr>
      </w:pPr>
      <w:r w:rsidRPr="00516112">
        <w:rPr>
          <w:rFonts w:ascii="Arial" w:hAnsi="Arial" w:cs="Arial"/>
          <w:color w:val="000000"/>
          <w:sz w:val="20"/>
          <w:szCs w:val="20"/>
        </w:rPr>
        <w:t>Jeśli zaznaczono „Tak”, należy przedstawić:</w:t>
      </w:r>
    </w:p>
    <w:p w14:paraId="175BFE72" w14:textId="77777777" w:rsidR="00D13204" w:rsidRPr="00516112" w:rsidRDefault="00D13204" w:rsidP="00D13204">
      <w:pPr>
        <w:numPr>
          <w:ilvl w:val="0"/>
          <w:numId w:val="17"/>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decyzję właściwego organu oraz odpowiednią ocenę przeprowadzoną zgodnie z art. 33 ustawy </w:t>
      </w:r>
      <w:r>
        <w:rPr>
          <w:rFonts w:ascii="Arial" w:hAnsi="Arial" w:cs="Arial"/>
          <w:color w:val="000000"/>
          <w:sz w:val="20"/>
          <w:szCs w:val="20"/>
        </w:rPr>
        <w:t xml:space="preserve">z dnia 16 kwietnia 2004 r. </w:t>
      </w:r>
      <w:r w:rsidRPr="00516112">
        <w:rPr>
          <w:rFonts w:ascii="Arial" w:hAnsi="Arial" w:cs="Arial"/>
          <w:color w:val="000000"/>
          <w:sz w:val="20"/>
          <w:szCs w:val="20"/>
        </w:rPr>
        <w:t>o ochronie przyrody</w:t>
      </w:r>
      <w:r>
        <w:rPr>
          <w:rFonts w:ascii="Arial" w:hAnsi="Arial" w:cs="Arial"/>
          <w:color w:val="000000"/>
          <w:sz w:val="20"/>
          <w:szCs w:val="20"/>
        </w:rPr>
        <w:t xml:space="preserve"> </w:t>
      </w:r>
      <w:r w:rsidRPr="00555C5F">
        <w:rPr>
          <w:rFonts w:ascii="Arial" w:hAnsi="Arial" w:cs="Arial"/>
          <w:color w:val="000000"/>
          <w:sz w:val="20"/>
          <w:szCs w:val="20"/>
        </w:rPr>
        <w:t xml:space="preserve">(Dz. U. z 2022 r. poz. 916, z </w:t>
      </w:r>
      <w:proofErr w:type="spellStart"/>
      <w:r w:rsidRPr="00555C5F">
        <w:rPr>
          <w:rFonts w:ascii="Arial" w:hAnsi="Arial" w:cs="Arial"/>
          <w:color w:val="000000"/>
          <w:sz w:val="20"/>
          <w:szCs w:val="20"/>
        </w:rPr>
        <w:t>późn</w:t>
      </w:r>
      <w:proofErr w:type="spellEnd"/>
      <w:r w:rsidRPr="00555C5F">
        <w:rPr>
          <w:rFonts w:ascii="Arial" w:hAnsi="Arial" w:cs="Arial"/>
          <w:color w:val="000000"/>
          <w:sz w:val="20"/>
          <w:szCs w:val="20"/>
        </w:rPr>
        <w:t>. zm.)</w:t>
      </w:r>
      <w:r>
        <w:rPr>
          <w:rFonts w:ascii="Arial" w:hAnsi="Arial" w:cs="Arial"/>
          <w:color w:val="000000"/>
          <w:sz w:val="20"/>
          <w:szCs w:val="20"/>
        </w:rPr>
        <w:t>;</w:t>
      </w:r>
    </w:p>
    <w:p w14:paraId="3F3D096C" w14:textId="77777777" w:rsidR="00D13204" w:rsidRPr="00516112" w:rsidRDefault="00D13204" w:rsidP="00D13204">
      <w:pPr>
        <w:numPr>
          <w:ilvl w:val="0"/>
          <w:numId w:val="17"/>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jeżeli właściwy organ ustalił, że dany projekt ma istotny negatywny wpływ na jeden obszar lub więcej obszarów objętych lub które mają być objęte siecią Natura 2000, należy przedstawić: </w:t>
      </w:r>
    </w:p>
    <w:p w14:paraId="239F3BF1" w14:textId="77777777" w:rsidR="00D13204" w:rsidRPr="00516112" w:rsidRDefault="00D13204" w:rsidP="00D13204">
      <w:pPr>
        <w:numPr>
          <w:ilvl w:val="1"/>
          <w:numId w:val="20"/>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kopię standardowego formularza zgłoszeniowego „Informacje dla Komisji Europejskiej zgodnie z art. 6 ust. 4 dyrektywy siedliskowej, zgłoszone Komisji (DG ds. Środowiska) lub;</w:t>
      </w:r>
    </w:p>
    <w:p w14:paraId="2ECB5FDF" w14:textId="77777777" w:rsidR="00D13204" w:rsidRPr="00516112" w:rsidRDefault="00D13204" w:rsidP="00D13204">
      <w:pPr>
        <w:numPr>
          <w:ilvl w:val="1"/>
          <w:numId w:val="20"/>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4B29C740" w14:textId="77777777" w:rsidR="00D13204" w:rsidRPr="00516112" w:rsidRDefault="00D13204" w:rsidP="00D13204">
      <w:pPr>
        <w:spacing w:before="120" w:after="120" w:line="26" w:lineRule="atLeast"/>
        <w:jc w:val="both"/>
        <w:outlineLvl w:val="2"/>
        <w:rPr>
          <w:rFonts w:ascii="Arial" w:hAnsi="Arial" w:cs="Arial"/>
          <w:color w:val="000000"/>
          <w:sz w:val="20"/>
          <w:szCs w:val="20"/>
        </w:rPr>
      </w:pPr>
      <w:r w:rsidRPr="00516112">
        <w:rPr>
          <w:rFonts w:ascii="Arial" w:hAnsi="Arial" w:cs="Arial"/>
          <w:color w:val="000000"/>
          <w:sz w:val="20"/>
          <w:szCs w:val="20"/>
        </w:rPr>
        <w:t xml:space="preserve">Jeśli zaznaczono „Nie”, należy dołączyć wypełnioną przez właściwy organ deklarację znajdującą się w załączniku I oraz mapę, na której wskazano lokalizację projektu i obszarów Natura 2000. Jeżeli projekt ma charakter nieinfrastrukturalny (np. wiąże się z zakupem taboru), należy to odpowiednio wyjaśnić i w takim przypadku nie ma obowiązku dołączania deklaracji. </w:t>
      </w:r>
    </w:p>
    <w:p w14:paraId="1CCDC8E7" w14:textId="77777777" w:rsidR="00D13204" w:rsidRDefault="00D13204" w:rsidP="00D13204">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W przypadku, gdy w raporcie była przeprowadzona ocena zgodnie art. 33 ustawy o ochronie przyrody (tj. ocena oddziaływania przeprowadzona na zasadach określonych w ustawie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należy załączyć lub udostępnić </w:t>
      </w:r>
      <w:r w:rsidRPr="00516112">
        <w:rPr>
          <w:rFonts w:ascii="Arial" w:hAnsi="Arial" w:cs="Arial"/>
          <w:iCs/>
          <w:color w:val="000000"/>
          <w:sz w:val="20"/>
          <w:szCs w:val="20"/>
        </w:rPr>
        <w:t>w sposób wskazany przez właściwą instytucję</w:t>
      </w:r>
      <w:r w:rsidRPr="00516112">
        <w:rPr>
          <w:rFonts w:ascii="Arial" w:hAnsi="Arial" w:cs="Arial"/>
          <w:color w:val="000000"/>
          <w:sz w:val="20"/>
          <w:szCs w:val="20"/>
        </w:rPr>
        <w:t xml:space="preserve"> pełną wersję raportu albo rozdziały raportu, w których zawarto ocenę oddziaływania na środowisko. Pozostała wymagana dokumentacja dla </w:t>
      </w:r>
      <w:r w:rsidRPr="00516112">
        <w:rPr>
          <w:rFonts w:ascii="Arial" w:hAnsi="Arial" w:cs="Arial"/>
          <w:color w:val="000000"/>
          <w:sz w:val="20"/>
          <w:szCs w:val="20"/>
        </w:rPr>
        <w:lastRenderedPageBreak/>
        <w:t xml:space="preserve">przedsięwzięć mogących znacząco oddziaływać na środowisko określona jest w przepisach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w:t>
      </w:r>
    </w:p>
    <w:p w14:paraId="1DA119EA" w14:textId="77777777" w:rsidR="00D13204" w:rsidRPr="00516112" w:rsidRDefault="00D13204" w:rsidP="00D13204">
      <w:pPr>
        <w:spacing w:before="120" w:after="120" w:line="26" w:lineRule="atLeast"/>
        <w:jc w:val="both"/>
        <w:rPr>
          <w:rFonts w:ascii="Arial" w:hAnsi="Arial" w:cs="Arial"/>
          <w:color w:val="000000"/>
          <w:sz w:val="20"/>
          <w:szCs w:val="20"/>
        </w:rPr>
      </w:pPr>
      <w:r w:rsidRPr="00583C9E">
        <w:rPr>
          <w:rFonts w:ascii="Arial" w:hAnsi="Arial" w:cs="Arial"/>
          <w:color w:val="000000"/>
          <w:sz w:val="20"/>
          <w:szCs w:val="20"/>
        </w:rPr>
        <w:t>Przy opracowywania dokumentacji niezbędnej do realizacji inwestycji należy uwzględnić zalecenia Generalnego Dyrektora Ochrony Środowiska</w:t>
      </w:r>
      <w:r w:rsidRPr="00583C9E">
        <w:rPr>
          <w:vertAlign w:val="superscript"/>
        </w:rPr>
        <w:footnoteReference w:id="14"/>
      </w:r>
      <w:r w:rsidRPr="00583C9E">
        <w:rPr>
          <w:rFonts w:ascii="Arial" w:hAnsi="Arial" w:cs="Arial"/>
          <w:color w:val="000000"/>
          <w:sz w:val="20"/>
          <w:szCs w:val="20"/>
        </w:rPr>
        <w:t xml:space="preserve"> w sprawie uwzględniania szczegółowych celów ochrony przedmiotów ochrony obszarów Natura 2000, w trakcie oceny oddziaływania przedsięwzięcia na środowisko. W szczególności, w uzasadnionych przypadkach, należy przedstawić dodatkowe stanowisko organu odpowiedzialnego za obszary Natura w którym zweryfikuje on, czy wyniki analizy oddziaływania inwestycji na obszary Natura 2000, przeprowadzonej w trakcie postępowania w sprawie wydania decyzji o środowiskowych uwarunkowaniach, są nadal aktualne w kontekście nowo przyjętych lub opracowanych celów ochronny lub tymczasowych celów ochrony.</w:t>
      </w:r>
    </w:p>
    <w:p w14:paraId="486BF13C" w14:textId="77777777" w:rsidR="00D13204" w:rsidRPr="00516112" w:rsidRDefault="00D13204" w:rsidP="00D13204">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W przypadku procedury oceny dla przedsięwzięć innych niż mogące znacząco oddziaływać na środowisko opisanej w</w:t>
      </w:r>
      <w:r>
        <w:rPr>
          <w:rFonts w:ascii="Arial" w:hAnsi="Arial" w:cs="Arial"/>
          <w:color w:val="000000"/>
          <w:sz w:val="20"/>
          <w:szCs w:val="20"/>
        </w:rPr>
        <w:t xml:space="preserve"> Dziale V</w:t>
      </w:r>
      <w:r w:rsidRPr="00516112">
        <w:rPr>
          <w:rFonts w:ascii="Arial" w:hAnsi="Arial" w:cs="Arial"/>
          <w:color w:val="000000"/>
          <w:sz w:val="20"/>
          <w:szCs w:val="20"/>
        </w:rPr>
        <w:t xml:space="preserve"> </w:t>
      </w:r>
      <w:r>
        <w:rPr>
          <w:rFonts w:ascii="Arial" w:hAnsi="Arial" w:cs="Arial"/>
          <w:color w:val="000000"/>
          <w:sz w:val="20"/>
          <w:szCs w:val="20"/>
        </w:rPr>
        <w:t>R</w:t>
      </w:r>
      <w:r w:rsidRPr="00516112">
        <w:rPr>
          <w:rFonts w:ascii="Arial" w:hAnsi="Arial" w:cs="Arial"/>
          <w:color w:val="000000"/>
          <w:sz w:val="20"/>
          <w:szCs w:val="20"/>
        </w:rPr>
        <w:t xml:space="preserve">ozdziale 5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(tzn. przedsięwzięć, które nie są przedsięwzięciami mogącymi znacząco oddziaływać na środowisko ale mogą znacząco wpływać na obszary Natura 2000) wymaga się załączenia raportu, o którym mowa w art. 97 ust. 3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postanowienia, o którym mowa w art. 98 ust. 1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oraz kopii decyzji, o której mowa w art. 96 ust. 1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 xml:space="preserve"> wraz z informacją o jej podaniu do publicznej wiadomości w formie przewidzianej w art. 3 ust. 1 pkt 11 ustawy </w:t>
      </w:r>
      <w:proofErr w:type="spellStart"/>
      <w:r w:rsidRPr="00516112">
        <w:rPr>
          <w:rFonts w:ascii="Arial" w:hAnsi="Arial" w:cs="Arial"/>
          <w:color w:val="000000"/>
          <w:sz w:val="20"/>
          <w:szCs w:val="20"/>
        </w:rPr>
        <w:t>ooś</w:t>
      </w:r>
      <w:proofErr w:type="spellEnd"/>
      <w:r w:rsidRPr="00516112">
        <w:rPr>
          <w:rFonts w:ascii="Arial" w:hAnsi="Arial" w:cs="Arial"/>
          <w:color w:val="000000"/>
          <w:sz w:val="20"/>
          <w:szCs w:val="20"/>
        </w:rPr>
        <w:t>.</w:t>
      </w:r>
    </w:p>
    <w:p w14:paraId="701272B8" w14:textId="77777777" w:rsidR="00D13204" w:rsidRPr="00516112" w:rsidRDefault="00D13204" w:rsidP="00D13204">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W przypadku  ustalenia przez właściwy organ, że dany projekt ma istotny negatywny wpływ na jeden obszar lub więcej obszarów objętych lub które mają być objęte siecią Natura 2000, dodatkowo wymagana jest kopia dokumentacji, o której mowa w art. 35 ustawy o ochronie przyrody, czyli informacji dotyczącej ustalenia kompensacji przyrodniczej.</w:t>
      </w:r>
    </w:p>
    <w:p w14:paraId="0EC7FA94" w14:textId="77777777" w:rsidR="00D13204" w:rsidRDefault="00D13204" w:rsidP="00D13204">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Należy wskazać kiedy nastąpi zakładany efekt kompensacji przyrodniczej wraz z odniesieniem do terminu rozpoczęcia działań powodujących negatywne oddziaływanie.</w:t>
      </w:r>
    </w:p>
    <w:p w14:paraId="28E4AB73" w14:textId="77777777" w:rsidR="00D13204" w:rsidRPr="00516112" w:rsidRDefault="00D13204" w:rsidP="00D13204">
      <w:pPr>
        <w:spacing w:before="120" w:after="120" w:line="26" w:lineRule="atLeast"/>
        <w:jc w:val="both"/>
        <w:rPr>
          <w:rFonts w:ascii="Arial" w:hAnsi="Arial" w:cs="Arial"/>
          <w:color w:val="000000"/>
          <w:sz w:val="20"/>
          <w:szCs w:val="20"/>
        </w:rPr>
      </w:pPr>
    </w:p>
    <w:p w14:paraId="679230A5" w14:textId="77777777" w:rsidR="00D13204" w:rsidRPr="00516112" w:rsidRDefault="00D13204" w:rsidP="00D13204">
      <w:pPr>
        <w:keepNext/>
        <w:numPr>
          <w:ilvl w:val="0"/>
          <w:numId w:val="5"/>
        </w:numPr>
        <w:spacing w:before="120" w:after="120" w:line="26" w:lineRule="atLeast"/>
        <w:ind w:left="714" w:hanging="357"/>
        <w:jc w:val="both"/>
        <w:rPr>
          <w:rFonts w:ascii="Arial" w:hAnsi="Arial" w:cs="Arial"/>
          <w:b/>
          <w:bCs/>
          <w:color w:val="000000"/>
          <w:sz w:val="20"/>
          <w:szCs w:val="20"/>
        </w:rPr>
      </w:pPr>
      <w:r w:rsidRPr="00516112">
        <w:rPr>
          <w:rFonts w:ascii="Arial" w:hAnsi="Arial" w:cs="Arial"/>
          <w:b/>
          <w:bCs/>
          <w:color w:val="000000"/>
          <w:sz w:val="20"/>
          <w:szCs w:val="20"/>
        </w:rPr>
        <w:t>Czy projekt obejmuje nowe zmiany charakterystyki fizycznej części wód powierzchniowych lub zmiany poziomu części wód podziemnych, które pogarszają stan jednolitej części wód lub uniemożliwiają osiągnięcie dobrego stanu wód/potencjału?</w:t>
      </w:r>
    </w:p>
    <w:p w14:paraId="6E6109EC" w14:textId="77777777" w:rsidR="00D13204" w:rsidRPr="00516112" w:rsidRDefault="00D13204" w:rsidP="00D13204">
      <w:pPr>
        <w:keepNext/>
        <w:numPr>
          <w:ilvl w:val="0"/>
          <w:numId w:val="24"/>
        </w:numPr>
        <w:autoSpaceDE w:val="0"/>
        <w:autoSpaceDN w:val="0"/>
        <w:adjustRightInd w:val="0"/>
        <w:spacing w:before="120" w:after="120" w:line="26" w:lineRule="atLeast"/>
        <w:ind w:left="714" w:hanging="357"/>
        <w:jc w:val="both"/>
        <w:rPr>
          <w:rFonts w:ascii="Arial" w:hAnsi="Arial" w:cs="Arial"/>
          <w:b/>
          <w:color w:val="000000"/>
          <w:sz w:val="20"/>
          <w:szCs w:val="20"/>
          <w:lang w:eastAsia="pl-PL"/>
        </w:rPr>
      </w:pPr>
      <w:r w:rsidRPr="00516112">
        <w:rPr>
          <w:rFonts w:ascii="Arial" w:hAnsi="Arial" w:cs="Arial"/>
          <w:b/>
          <w:color w:val="000000"/>
          <w:sz w:val="20"/>
          <w:szCs w:val="20"/>
          <w:lang w:eastAsia="pl-PL"/>
        </w:rPr>
        <w:t>TAK</w:t>
      </w:r>
      <w:r w:rsidRPr="00516112">
        <w:rPr>
          <w:rFonts w:ascii="Arial" w:hAnsi="Arial" w:cs="Arial"/>
          <w:b/>
          <w:color w:val="000000"/>
          <w:sz w:val="20"/>
          <w:szCs w:val="20"/>
          <w:lang w:eastAsia="pl-PL"/>
        </w:rPr>
        <w:tab/>
      </w:r>
    </w:p>
    <w:p w14:paraId="1BC696BA" w14:textId="77777777" w:rsidR="00D13204" w:rsidRPr="00516112" w:rsidRDefault="00D13204" w:rsidP="00D13204">
      <w:pPr>
        <w:numPr>
          <w:ilvl w:val="0"/>
          <w:numId w:val="24"/>
        </w:numPr>
        <w:autoSpaceDE w:val="0"/>
        <w:autoSpaceDN w:val="0"/>
        <w:adjustRightInd w:val="0"/>
        <w:spacing w:before="120" w:after="120" w:line="26" w:lineRule="atLeast"/>
        <w:jc w:val="both"/>
        <w:rPr>
          <w:rFonts w:ascii="Arial" w:hAnsi="Arial" w:cs="Arial"/>
          <w:b/>
          <w:color w:val="000000"/>
          <w:sz w:val="20"/>
          <w:szCs w:val="20"/>
          <w:lang w:eastAsia="pl-PL"/>
        </w:rPr>
      </w:pPr>
      <w:r w:rsidRPr="00516112">
        <w:rPr>
          <w:rFonts w:ascii="Arial" w:hAnsi="Arial" w:cs="Arial"/>
          <w:b/>
          <w:color w:val="000000"/>
          <w:sz w:val="20"/>
          <w:szCs w:val="20"/>
          <w:lang w:eastAsia="pl-PL"/>
        </w:rPr>
        <w:t>NIE</w:t>
      </w:r>
    </w:p>
    <w:p w14:paraId="2C9117F1" w14:textId="77777777" w:rsidR="00D13204" w:rsidRPr="00206CA3" w:rsidRDefault="00D13204" w:rsidP="00D13204">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55503F22" w14:textId="77777777" w:rsidR="00D13204" w:rsidRPr="00516112" w:rsidRDefault="00D13204" w:rsidP="00D13204">
      <w:pPr>
        <w:keepNext/>
        <w:tabs>
          <w:tab w:val="left" w:pos="850"/>
        </w:tabs>
        <w:spacing w:before="120" w:after="120" w:line="26" w:lineRule="atLeast"/>
        <w:ind w:left="360"/>
        <w:jc w:val="both"/>
        <w:outlineLvl w:val="2"/>
        <w:rPr>
          <w:rFonts w:ascii="Arial" w:hAnsi="Arial" w:cs="Arial"/>
          <w:b/>
          <w:bCs/>
          <w:color w:val="000000"/>
          <w:sz w:val="20"/>
          <w:szCs w:val="20"/>
        </w:rPr>
      </w:pPr>
      <w:r w:rsidRPr="00516112">
        <w:rPr>
          <w:rFonts w:ascii="Arial" w:hAnsi="Arial" w:cs="Arial"/>
          <w:b/>
          <w:bCs/>
          <w:color w:val="000000"/>
          <w:sz w:val="20"/>
          <w:szCs w:val="20"/>
        </w:rPr>
        <w:t>Instrukcja</w:t>
      </w:r>
    </w:p>
    <w:p w14:paraId="0292D93E" w14:textId="77777777" w:rsidR="00D13204" w:rsidRPr="00516112" w:rsidRDefault="00D13204" w:rsidP="00D13204">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Zastosowane określenia należy rozumieć następująco:</w:t>
      </w:r>
    </w:p>
    <w:p w14:paraId="56A4C37D" w14:textId="77777777" w:rsidR="00D13204" w:rsidRPr="00516112" w:rsidRDefault="00D13204" w:rsidP="00D13204">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części wód powierzchniowych – jednolite części wód powierzchniowych (JCWP),</w:t>
      </w:r>
    </w:p>
    <w:p w14:paraId="09EC7373" w14:textId="77777777" w:rsidR="00D13204" w:rsidRPr="00516112" w:rsidRDefault="00D13204" w:rsidP="00D13204">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części wód podziemnych – jednolite części wód podziemnych (</w:t>
      </w:r>
      <w:proofErr w:type="spellStart"/>
      <w:r w:rsidRPr="00516112">
        <w:rPr>
          <w:rFonts w:ascii="Arial" w:hAnsi="Arial" w:cs="Arial"/>
          <w:bCs/>
          <w:color w:val="000000"/>
          <w:sz w:val="20"/>
          <w:szCs w:val="20"/>
        </w:rPr>
        <w:t>JCWPd</w:t>
      </w:r>
      <w:proofErr w:type="spellEnd"/>
      <w:r w:rsidRPr="00516112">
        <w:rPr>
          <w:rFonts w:ascii="Arial" w:hAnsi="Arial" w:cs="Arial"/>
          <w:bCs/>
          <w:color w:val="000000"/>
          <w:sz w:val="20"/>
          <w:szCs w:val="20"/>
        </w:rPr>
        <w:t>).</w:t>
      </w:r>
    </w:p>
    <w:p w14:paraId="4F15AF82" w14:textId="77777777" w:rsidR="00D13204" w:rsidRPr="00516112" w:rsidRDefault="00D13204" w:rsidP="00D13204">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xml:space="preserve">Informacja ma odpowiadać na pytanie czy wystąpią okoliczności, w których dobry stan ekologiczny lub potencjał ekologiczny nie zostanie osiągnięty lub nie uda się zapobiec pogorszeniu stanu JCWP lub </w:t>
      </w:r>
      <w:proofErr w:type="spellStart"/>
      <w:r w:rsidRPr="00516112">
        <w:rPr>
          <w:rFonts w:ascii="Arial" w:hAnsi="Arial" w:cs="Arial"/>
          <w:bCs/>
          <w:color w:val="000000"/>
          <w:sz w:val="20"/>
          <w:szCs w:val="20"/>
        </w:rPr>
        <w:t>JCWPd</w:t>
      </w:r>
      <w:proofErr w:type="spellEnd"/>
      <w:r w:rsidRPr="00516112">
        <w:rPr>
          <w:rFonts w:ascii="Arial" w:hAnsi="Arial" w:cs="Arial"/>
          <w:bCs/>
          <w:color w:val="000000"/>
          <w:sz w:val="20"/>
          <w:szCs w:val="20"/>
        </w:rPr>
        <w:t xml:space="preserve"> w wyniku nowych zmian w charakterystyce fizycznej JCWP lub zmianie poziomu </w:t>
      </w:r>
      <w:proofErr w:type="spellStart"/>
      <w:r w:rsidRPr="00516112">
        <w:rPr>
          <w:rFonts w:ascii="Arial" w:hAnsi="Arial" w:cs="Arial"/>
          <w:bCs/>
          <w:color w:val="000000"/>
          <w:sz w:val="20"/>
          <w:szCs w:val="20"/>
        </w:rPr>
        <w:t>JCWPd</w:t>
      </w:r>
      <w:proofErr w:type="spellEnd"/>
      <w:r w:rsidRPr="00516112">
        <w:rPr>
          <w:rFonts w:ascii="Arial" w:hAnsi="Arial" w:cs="Arial"/>
          <w:bCs/>
          <w:color w:val="000000"/>
          <w:sz w:val="20"/>
          <w:szCs w:val="20"/>
        </w:rPr>
        <w:t>.</w:t>
      </w:r>
    </w:p>
    <w:p w14:paraId="0DFAF8EE" w14:textId="77777777" w:rsidR="00D13204" w:rsidRPr="005B49EF" w:rsidRDefault="00D13204" w:rsidP="00D13204">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Jeżeli zaznaczono odpowiedź „TAK” – należy przedstawić ocenę oddziaływania na jednolitą część wód i </w:t>
      </w:r>
      <w:bookmarkStart w:id="4" w:name="_Hlk117079652"/>
      <w:r w:rsidRPr="00516112">
        <w:rPr>
          <w:rFonts w:ascii="Arial" w:hAnsi="Arial" w:cs="Arial"/>
          <w:bCs/>
          <w:color w:val="000000"/>
          <w:sz w:val="20"/>
          <w:szCs w:val="20"/>
        </w:rPr>
        <w:t xml:space="preserve">szczegółowe wyjaśnienie sposobu, w jaki spełniono lub w jaki zostaną spełnione wszystkie warunki zgodnie z art. 68 </w:t>
      </w:r>
      <w:r>
        <w:rPr>
          <w:rFonts w:ascii="Arial" w:hAnsi="Arial" w:cs="Arial"/>
          <w:bCs/>
          <w:color w:val="000000"/>
          <w:sz w:val="20"/>
          <w:szCs w:val="20"/>
        </w:rPr>
        <w:t xml:space="preserve">ustawy z dnia </w:t>
      </w:r>
      <w:r w:rsidRPr="00761E7E">
        <w:rPr>
          <w:rFonts w:ascii="Arial" w:hAnsi="Arial" w:cs="Arial"/>
          <w:bCs/>
          <w:color w:val="000000"/>
          <w:sz w:val="20"/>
          <w:szCs w:val="20"/>
        </w:rPr>
        <w:t xml:space="preserve">20 lipca 2017 r. </w:t>
      </w:r>
      <w:r>
        <w:rPr>
          <w:rFonts w:ascii="Arial" w:hAnsi="Arial" w:cs="Arial"/>
          <w:bCs/>
          <w:color w:val="000000"/>
          <w:sz w:val="20"/>
          <w:szCs w:val="20"/>
        </w:rPr>
        <w:t xml:space="preserve">– </w:t>
      </w:r>
      <w:r w:rsidRPr="00516112">
        <w:rPr>
          <w:rFonts w:ascii="Arial" w:hAnsi="Arial" w:cs="Arial"/>
          <w:bCs/>
          <w:color w:val="000000"/>
          <w:sz w:val="20"/>
          <w:szCs w:val="20"/>
        </w:rPr>
        <w:t>Praw</w:t>
      </w:r>
      <w:r>
        <w:rPr>
          <w:rFonts w:ascii="Arial" w:hAnsi="Arial" w:cs="Arial"/>
          <w:bCs/>
          <w:color w:val="000000"/>
          <w:sz w:val="20"/>
          <w:szCs w:val="20"/>
        </w:rPr>
        <w:t>o</w:t>
      </w:r>
      <w:r w:rsidRPr="00516112">
        <w:rPr>
          <w:rFonts w:ascii="Arial" w:hAnsi="Arial" w:cs="Arial"/>
          <w:bCs/>
          <w:color w:val="000000"/>
          <w:sz w:val="20"/>
          <w:szCs w:val="20"/>
        </w:rPr>
        <w:t xml:space="preserve"> wodne</w:t>
      </w:r>
      <w:r w:rsidRPr="00761E7E">
        <w:t xml:space="preserve"> </w:t>
      </w:r>
      <w:r w:rsidRPr="00761E7E">
        <w:rPr>
          <w:rFonts w:ascii="Arial" w:hAnsi="Arial" w:cs="Arial"/>
          <w:bCs/>
          <w:color w:val="000000"/>
          <w:sz w:val="20"/>
          <w:szCs w:val="20"/>
        </w:rPr>
        <w:t>(</w:t>
      </w:r>
      <w:proofErr w:type="spellStart"/>
      <w:r>
        <w:rPr>
          <w:rFonts w:ascii="Arial" w:hAnsi="Arial" w:cs="Arial"/>
          <w:bCs/>
          <w:color w:val="000000"/>
          <w:sz w:val="20"/>
          <w:szCs w:val="20"/>
        </w:rPr>
        <w:t>t.j</w:t>
      </w:r>
      <w:proofErr w:type="spellEnd"/>
      <w:r>
        <w:rPr>
          <w:rFonts w:ascii="Arial" w:hAnsi="Arial" w:cs="Arial"/>
          <w:bCs/>
          <w:color w:val="000000"/>
          <w:sz w:val="20"/>
          <w:szCs w:val="20"/>
        </w:rPr>
        <w:t xml:space="preserve">. </w:t>
      </w:r>
      <w:r w:rsidRPr="00761E7E">
        <w:rPr>
          <w:rFonts w:ascii="Arial" w:hAnsi="Arial" w:cs="Arial"/>
          <w:bCs/>
          <w:color w:val="000000"/>
          <w:sz w:val="20"/>
          <w:szCs w:val="20"/>
        </w:rPr>
        <w:t>Dz.</w:t>
      </w:r>
      <w:r>
        <w:rPr>
          <w:rFonts w:ascii="Arial" w:hAnsi="Arial" w:cs="Arial"/>
          <w:bCs/>
          <w:color w:val="000000"/>
          <w:sz w:val="20"/>
          <w:szCs w:val="20"/>
        </w:rPr>
        <w:t xml:space="preserve"> </w:t>
      </w:r>
      <w:r w:rsidRPr="00761E7E">
        <w:rPr>
          <w:rFonts w:ascii="Arial" w:hAnsi="Arial" w:cs="Arial"/>
          <w:bCs/>
          <w:color w:val="000000"/>
          <w:sz w:val="20"/>
          <w:szCs w:val="20"/>
        </w:rPr>
        <w:t>U. z 202</w:t>
      </w:r>
      <w:r>
        <w:rPr>
          <w:rFonts w:ascii="Arial" w:hAnsi="Arial" w:cs="Arial"/>
          <w:bCs/>
          <w:color w:val="000000"/>
          <w:sz w:val="20"/>
          <w:szCs w:val="20"/>
        </w:rPr>
        <w:t>3</w:t>
      </w:r>
      <w:r w:rsidRPr="00761E7E">
        <w:rPr>
          <w:rFonts w:ascii="Arial" w:hAnsi="Arial" w:cs="Arial"/>
          <w:bCs/>
          <w:color w:val="000000"/>
          <w:sz w:val="20"/>
          <w:szCs w:val="20"/>
        </w:rPr>
        <w:t xml:space="preserve"> r. poz. </w:t>
      </w:r>
      <w:r>
        <w:rPr>
          <w:rFonts w:ascii="Arial" w:hAnsi="Arial" w:cs="Arial"/>
          <w:bCs/>
          <w:color w:val="000000"/>
          <w:sz w:val="20"/>
          <w:szCs w:val="20"/>
        </w:rPr>
        <w:t xml:space="preserve">1478, z </w:t>
      </w:r>
      <w:proofErr w:type="spellStart"/>
      <w:r>
        <w:rPr>
          <w:rFonts w:ascii="Arial" w:hAnsi="Arial" w:cs="Arial"/>
          <w:bCs/>
          <w:color w:val="000000"/>
          <w:sz w:val="20"/>
          <w:szCs w:val="20"/>
        </w:rPr>
        <w:t>późn</w:t>
      </w:r>
      <w:proofErr w:type="spellEnd"/>
      <w:r>
        <w:rPr>
          <w:rFonts w:ascii="Arial" w:hAnsi="Arial" w:cs="Arial"/>
          <w:bCs/>
          <w:color w:val="000000"/>
          <w:sz w:val="20"/>
          <w:szCs w:val="20"/>
        </w:rPr>
        <w:t xml:space="preserve">. </w:t>
      </w:r>
      <w:r>
        <w:rPr>
          <w:rFonts w:ascii="Arial" w:hAnsi="Arial" w:cs="Arial"/>
          <w:bCs/>
          <w:color w:val="000000"/>
          <w:sz w:val="20"/>
          <w:szCs w:val="20"/>
        </w:rPr>
        <w:lastRenderedPageBreak/>
        <w:t>zm.</w:t>
      </w:r>
      <w:r w:rsidRPr="00761E7E">
        <w:rPr>
          <w:rFonts w:ascii="Arial" w:hAnsi="Arial" w:cs="Arial"/>
          <w:bCs/>
          <w:color w:val="000000"/>
          <w:sz w:val="20"/>
          <w:szCs w:val="20"/>
        </w:rPr>
        <w:t>)</w:t>
      </w:r>
      <w:r>
        <w:rPr>
          <w:rFonts w:ascii="Arial" w:hAnsi="Arial" w:cs="Arial"/>
          <w:bCs/>
          <w:color w:val="000000"/>
          <w:sz w:val="20"/>
          <w:szCs w:val="20"/>
        </w:rPr>
        <w:t>, zwanej dalej „Prawem wodnym”</w:t>
      </w:r>
      <w:bookmarkEnd w:id="4"/>
      <w:r>
        <w:rPr>
          <w:rStyle w:val="Odwoanieprzypisudolnego"/>
          <w:rFonts w:ascii="Arial" w:hAnsi="Arial" w:cs="Arial"/>
          <w:bCs/>
          <w:color w:val="000000"/>
          <w:sz w:val="20"/>
          <w:szCs w:val="20"/>
        </w:rPr>
        <w:footnoteReference w:id="15"/>
      </w:r>
      <w:r w:rsidRPr="00E573C4">
        <w:rPr>
          <w:rFonts w:ascii="Arial" w:hAnsi="Arial" w:cs="Arial"/>
          <w:bCs/>
          <w:color w:val="000000"/>
          <w:sz w:val="20"/>
          <w:szCs w:val="20"/>
          <w:vertAlign w:val="superscript"/>
        </w:rPr>
        <w:t>,</w:t>
      </w:r>
      <w:r>
        <w:rPr>
          <w:rStyle w:val="Odwoanieprzypisudolnego"/>
          <w:rFonts w:ascii="Arial" w:hAnsi="Arial" w:cs="Arial"/>
          <w:bCs/>
          <w:color w:val="000000"/>
          <w:sz w:val="20"/>
          <w:szCs w:val="20"/>
        </w:rPr>
        <w:footnoteReference w:id="16"/>
      </w:r>
      <w:r w:rsidRPr="00516112">
        <w:rPr>
          <w:rFonts w:ascii="Arial" w:hAnsi="Arial" w:cs="Arial"/>
          <w:bCs/>
          <w:color w:val="000000"/>
          <w:sz w:val="20"/>
          <w:szCs w:val="20"/>
        </w:rPr>
        <w:t>. 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w:t>
      </w:r>
      <w:r>
        <w:rPr>
          <w:rFonts w:ascii="Arial" w:hAnsi="Arial" w:cs="Arial"/>
          <w:bCs/>
          <w:color w:val="000000"/>
          <w:sz w:val="20"/>
          <w:szCs w:val="20"/>
        </w:rPr>
        <w:t>.</w:t>
      </w:r>
      <w:r w:rsidRPr="00516112">
        <w:rPr>
          <w:rFonts w:ascii="Arial" w:hAnsi="Arial" w:cs="Arial"/>
          <w:bCs/>
          <w:color w:val="000000"/>
          <w:sz w:val="20"/>
          <w:szCs w:val="20"/>
        </w:rPr>
        <w:t xml:space="preserve"> Jeżeli tak, należy podać szczegółowe informacje</w:t>
      </w:r>
      <w:r>
        <w:rPr>
          <w:rFonts w:ascii="Arial" w:hAnsi="Arial" w:cs="Arial"/>
          <w:bCs/>
          <w:color w:val="000000"/>
          <w:sz w:val="20"/>
          <w:szCs w:val="20"/>
        </w:rPr>
        <w:t xml:space="preserve"> w tym zakresie</w:t>
      </w:r>
      <w:r w:rsidRPr="00516112">
        <w:rPr>
          <w:rFonts w:ascii="Arial" w:hAnsi="Arial" w:cs="Arial"/>
          <w:bCs/>
          <w:color w:val="000000"/>
          <w:sz w:val="20"/>
          <w:szCs w:val="20"/>
        </w:rPr>
        <w:t>.</w:t>
      </w:r>
    </w:p>
    <w:p w14:paraId="702C68BF" w14:textId="77777777" w:rsidR="00D13204" w:rsidRPr="00516112" w:rsidRDefault="00D13204" w:rsidP="00D13204">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Przedmiotowy punkt dotyczy odstępstwa od osiągnięcia celów środowiskowych. Cele środowiskowe oraz odstępstwa zdefiniowane zostały w artykule 4 Ramowej Dyrektywy Wodnej, natomiast w polskim prawodawstwie – w Praw</w:t>
      </w:r>
      <w:r>
        <w:rPr>
          <w:rFonts w:ascii="Arial" w:hAnsi="Arial" w:cs="Arial"/>
          <w:bCs/>
          <w:color w:val="000000"/>
          <w:sz w:val="20"/>
          <w:szCs w:val="20"/>
        </w:rPr>
        <w:t>ie</w:t>
      </w:r>
      <w:r w:rsidRPr="00516112">
        <w:rPr>
          <w:rFonts w:ascii="Arial" w:hAnsi="Arial" w:cs="Arial"/>
          <w:bCs/>
          <w:color w:val="000000"/>
          <w:sz w:val="20"/>
          <w:szCs w:val="20"/>
        </w:rPr>
        <w:t xml:space="preserve"> wodn</w:t>
      </w:r>
      <w:r>
        <w:rPr>
          <w:rFonts w:ascii="Arial" w:hAnsi="Arial" w:cs="Arial"/>
          <w:bCs/>
          <w:color w:val="000000"/>
          <w:sz w:val="20"/>
          <w:szCs w:val="20"/>
        </w:rPr>
        <w:t>ym</w:t>
      </w:r>
      <w:r w:rsidRPr="00516112">
        <w:rPr>
          <w:rFonts w:ascii="Arial" w:hAnsi="Arial" w:cs="Arial"/>
          <w:bCs/>
          <w:color w:val="000000"/>
          <w:sz w:val="20"/>
          <w:szCs w:val="20"/>
        </w:rPr>
        <w:t xml:space="preserve">. W przedmiotowym przypadku mowa jest o odstępstwie dopuszczonym ze względu na planowany projekt, które wskazano w art. 4 ust. 7 Ramowej Dyrektywy Wodnej tj. nowe zmiany charakterystyki fizycznej JCWP lub zmiany poziomu </w:t>
      </w:r>
      <w:proofErr w:type="spellStart"/>
      <w:r w:rsidRPr="00516112">
        <w:rPr>
          <w:rFonts w:ascii="Arial" w:hAnsi="Arial" w:cs="Arial"/>
          <w:bCs/>
          <w:color w:val="000000"/>
          <w:sz w:val="20"/>
          <w:szCs w:val="20"/>
        </w:rPr>
        <w:t>JCWPd</w:t>
      </w:r>
      <w:proofErr w:type="spellEnd"/>
      <w:r w:rsidRPr="00516112">
        <w:rPr>
          <w:rFonts w:ascii="Arial" w:hAnsi="Arial" w:cs="Arial"/>
          <w:bCs/>
          <w:color w:val="000000"/>
          <w:sz w:val="20"/>
          <w:szCs w:val="20"/>
        </w:rPr>
        <w:t xml:space="preserve"> lub nowe formy zrównoważonej działalności człowieka.</w:t>
      </w:r>
    </w:p>
    <w:p w14:paraId="72BB609E" w14:textId="77777777" w:rsidR="00D13204" w:rsidRPr="00516112" w:rsidRDefault="00D13204" w:rsidP="00D13204">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xml:space="preserve">W procedurze oceny oddziaływania na środowisko poprzedzającej wydanie decyzji o środowiskowych uwarunkowaniach uwzględniona jest ocena związana z ww. odstępstwem. Zgodnie z art. 81 ust. 3 ustawy </w:t>
      </w:r>
      <w:proofErr w:type="spellStart"/>
      <w:r w:rsidRPr="00516112">
        <w:rPr>
          <w:rFonts w:ascii="Arial" w:hAnsi="Arial" w:cs="Arial"/>
          <w:bCs/>
          <w:color w:val="000000"/>
          <w:sz w:val="20"/>
          <w:szCs w:val="20"/>
        </w:rPr>
        <w:t>ooś</w:t>
      </w:r>
      <w:proofErr w:type="spellEnd"/>
      <w:r w:rsidRPr="00516112">
        <w:rPr>
          <w:rFonts w:ascii="Arial" w:hAnsi="Arial" w:cs="Arial"/>
          <w:bCs/>
          <w:color w:val="000000"/>
          <w:sz w:val="20"/>
          <w:szCs w:val="20"/>
        </w:rPr>
        <w:t xml:space="preserve">, </w:t>
      </w:r>
      <w:r w:rsidRPr="005B49EF">
        <w:rPr>
          <w:rFonts w:ascii="Arial" w:hAnsi="Arial" w:cs="Arial"/>
          <w:bCs/>
          <w:i/>
          <w:iCs/>
          <w:color w:val="000000"/>
          <w:sz w:val="20"/>
          <w:szCs w:val="20"/>
        </w:rPr>
        <w:t>jeżeli z oceny oddziaływania przedsięwzięcia na środowisko wynika, że przedsięwzięcie to wpływa 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tej ustawy</w:t>
      </w:r>
      <w:r w:rsidRPr="00516112">
        <w:rPr>
          <w:rFonts w:ascii="Arial" w:hAnsi="Arial" w:cs="Arial"/>
          <w:bCs/>
          <w:color w:val="000000"/>
          <w:sz w:val="20"/>
          <w:szCs w:val="20"/>
        </w:rPr>
        <w:t xml:space="preserve">. </w:t>
      </w:r>
    </w:p>
    <w:p w14:paraId="197689B5" w14:textId="77777777" w:rsidR="00D13204" w:rsidRPr="00516112" w:rsidRDefault="00D13204" w:rsidP="00D13204">
      <w:pPr>
        <w:spacing w:before="120" w:after="120" w:line="26" w:lineRule="atLeast"/>
        <w:jc w:val="both"/>
        <w:outlineLvl w:val="2"/>
        <w:rPr>
          <w:rFonts w:ascii="Arial" w:hAnsi="Arial" w:cs="Arial"/>
          <w:bCs/>
          <w:color w:val="000000"/>
          <w:sz w:val="20"/>
          <w:szCs w:val="20"/>
        </w:rPr>
      </w:pPr>
      <w:r>
        <w:rPr>
          <w:rFonts w:ascii="Arial" w:hAnsi="Arial" w:cs="Arial"/>
          <w:bCs/>
          <w:color w:val="000000"/>
          <w:sz w:val="20"/>
          <w:szCs w:val="20"/>
        </w:rPr>
        <w:t>W art.</w:t>
      </w:r>
      <w:r w:rsidRPr="00516112">
        <w:rPr>
          <w:rFonts w:ascii="Arial" w:hAnsi="Arial" w:cs="Arial"/>
          <w:bCs/>
          <w:color w:val="000000"/>
          <w:sz w:val="20"/>
          <w:szCs w:val="20"/>
        </w:rPr>
        <w:t xml:space="preserve"> 68 </w:t>
      </w:r>
      <w:r>
        <w:rPr>
          <w:rFonts w:ascii="Arial" w:hAnsi="Arial" w:cs="Arial"/>
          <w:bCs/>
          <w:color w:val="000000"/>
          <w:sz w:val="20"/>
          <w:szCs w:val="20"/>
        </w:rPr>
        <w:t>Prawa wodnego</w:t>
      </w:r>
      <w:r w:rsidRPr="00516112">
        <w:rPr>
          <w:rFonts w:ascii="Arial" w:hAnsi="Arial" w:cs="Arial"/>
          <w:bCs/>
          <w:color w:val="000000"/>
          <w:sz w:val="20"/>
          <w:szCs w:val="20"/>
        </w:rPr>
        <w:t xml:space="preserve"> wymieni</w:t>
      </w:r>
      <w:r>
        <w:rPr>
          <w:rFonts w:ascii="Arial" w:hAnsi="Arial" w:cs="Arial"/>
          <w:bCs/>
          <w:color w:val="000000"/>
          <w:sz w:val="20"/>
          <w:szCs w:val="20"/>
        </w:rPr>
        <w:t>ono</w:t>
      </w:r>
      <w:r w:rsidRPr="00516112">
        <w:rPr>
          <w:rFonts w:ascii="Arial" w:hAnsi="Arial" w:cs="Arial"/>
          <w:bCs/>
          <w:color w:val="000000"/>
          <w:sz w:val="20"/>
          <w:szCs w:val="20"/>
        </w:rPr>
        <w:t xml:space="preserve"> warunki, jakie muszą być spełnione aby dopuszczalne było zastosowanie art. 66 i 67 ww. ustawy tj. nieosiągnięcie dobrego stanu ekologicznego lub dobrego potencjału ekologicznego oraz niezapobieżenie pogorszeniu stanu ekologicznego lub potencjału ekologicznego jednolitych części wód powierzchniowych oraz jednolitych części wód podziemnych na skutek okoliczności wskazanych w tych przepisach. Warunkami tymi w pkt 1, 3 i 4 do których odsyła art. 81 ust. 3 ustawy </w:t>
      </w:r>
      <w:proofErr w:type="spellStart"/>
      <w:r w:rsidRPr="00516112">
        <w:rPr>
          <w:rFonts w:ascii="Arial" w:hAnsi="Arial" w:cs="Arial"/>
          <w:bCs/>
          <w:color w:val="000000"/>
          <w:sz w:val="20"/>
          <w:szCs w:val="20"/>
        </w:rPr>
        <w:t>ooś</w:t>
      </w:r>
      <w:proofErr w:type="spellEnd"/>
      <w:r w:rsidRPr="00516112">
        <w:rPr>
          <w:rFonts w:ascii="Arial" w:hAnsi="Arial" w:cs="Arial"/>
          <w:bCs/>
          <w:color w:val="000000"/>
          <w:sz w:val="20"/>
          <w:szCs w:val="20"/>
        </w:rPr>
        <w:t xml:space="preserve"> są:</w:t>
      </w:r>
    </w:p>
    <w:p w14:paraId="738DA56A" w14:textId="77777777" w:rsidR="00D13204" w:rsidRPr="00516112" w:rsidRDefault="00D13204" w:rsidP="00D13204">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1) wszelkie działania</w:t>
      </w:r>
      <w:r w:rsidRPr="00AD28C7">
        <w:rPr>
          <w:rFonts w:ascii="Arial" w:hAnsi="Arial" w:cs="Arial"/>
          <w:bCs/>
          <w:color w:val="000000"/>
          <w:sz w:val="20"/>
          <w:szCs w:val="20"/>
        </w:rPr>
        <w:t xml:space="preserve"> </w:t>
      </w:r>
      <w:r w:rsidRPr="00516112">
        <w:rPr>
          <w:rFonts w:ascii="Arial" w:hAnsi="Arial" w:cs="Arial"/>
          <w:bCs/>
          <w:color w:val="000000"/>
          <w:sz w:val="20"/>
          <w:szCs w:val="20"/>
        </w:rPr>
        <w:t>podejmowane, aby łagodzić skutki negatywnych oddziaływań na stan jednolitych części wód;</w:t>
      </w:r>
    </w:p>
    <w:p w14:paraId="1C0FCA59" w14:textId="77777777" w:rsidR="00D13204" w:rsidRPr="00516112" w:rsidRDefault="00D13204" w:rsidP="00D13204">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xml:space="preserve">3) przyczyny zmian i działań, o których mowa w art. 66, uzasadnione nadrzędnym interesem publicznym, </w:t>
      </w:r>
      <w:r>
        <w:rPr>
          <w:rFonts w:ascii="Arial" w:hAnsi="Arial" w:cs="Arial"/>
          <w:bCs/>
          <w:color w:val="000000"/>
          <w:sz w:val="20"/>
          <w:szCs w:val="20"/>
        </w:rPr>
        <w:t>gdy</w:t>
      </w:r>
      <w:r w:rsidRPr="00516112">
        <w:rPr>
          <w:rFonts w:ascii="Arial" w:hAnsi="Arial" w:cs="Arial"/>
          <w:bCs/>
          <w:color w:val="000000"/>
          <w:sz w:val="20"/>
          <w:szCs w:val="20"/>
        </w:rPr>
        <w:t xml:space="preserve"> pozytywne efekty związane z ochroną zdrowia, utrzymaniem bezpieczeństwa oraz zrównoważonym rozwojem przeważają nad korzyściami dla społeczeństwa i środowiska związanymi z osiągnięciem celów środowiskowych, o których mowa w art. 55, utraconymi w następstwie tych zmian i działań;</w:t>
      </w:r>
    </w:p>
    <w:p w14:paraId="24D26F1B" w14:textId="77777777" w:rsidR="00D13204" w:rsidRPr="00516112" w:rsidRDefault="00D13204" w:rsidP="00D13204">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xml:space="preserve">4) zakładane korzyści wynikające ze zmian i działań, o których mowa w pkt 1–3, </w:t>
      </w:r>
      <w:r>
        <w:rPr>
          <w:rFonts w:ascii="Arial" w:hAnsi="Arial" w:cs="Arial"/>
          <w:bCs/>
          <w:color w:val="000000"/>
          <w:sz w:val="20"/>
          <w:szCs w:val="20"/>
        </w:rPr>
        <w:t xml:space="preserve">które </w:t>
      </w:r>
      <w:r w:rsidRPr="00516112">
        <w:rPr>
          <w:rFonts w:ascii="Arial" w:hAnsi="Arial" w:cs="Arial"/>
          <w:bCs/>
          <w:color w:val="000000"/>
          <w:sz w:val="20"/>
          <w:szCs w:val="20"/>
        </w:rPr>
        <w:t>nie mogą zostać osiągnięte przy zastosowaniu innych działań, znacząco korzystniejszych z punktu widzenia interesów środowiska, ze względu na negatywne uwarunkowania wykonalności technicznej lub nieproporcjonalnie wysokie koszty.</w:t>
      </w:r>
    </w:p>
    <w:p w14:paraId="37FD302E" w14:textId="77777777" w:rsidR="00D13204" w:rsidRPr="00516112" w:rsidRDefault="00D13204" w:rsidP="00D13204">
      <w:pPr>
        <w:spacing w:before="120" w:after="120" w:line="26" w:lineRule="atLeast"/>
        <w:jc w:val="both"/>
        <w:outlineLvl w:val="2"/>
        <w:rPr>
          <w:rFonts w:ascii="Arial" w:hAnsi="Arial" w:cs="Arial"/>
          <w:bCs/>
          <w:color w:val="000000"/>
          <w:sz w:val="20"/>
          <w:szCs w:val="20"/>
        </w:rPr>
      </w:pPr>
    </w:p>
    <w:p w14:paraId="072E3898" w14:textId="77777777" w:rsidR="00D13204" w:rsidRPr="00516112" w:rsidRDefault="00D13204" w:rsidP="00D13204">
      <w:pPr>
        <w:keepNext/>
        <w:spacing w:before="120" w:after="120" w:line="26" w:lineRule="atLeast"/>
        <w:jc w:val="both"/>
        <w:outlineLvl w:val="2"/>
        <w:rPr>
          <w:rFonts w:ascii="Arial" w:hAnsi="Arial" w:cs="Arial"/>
          <w:b/>
          <w:color w:val="000000"/>
          <w:sz w:val="20"/>
          <w:szCs w:val="20"/>
        </w:rPr>
      </w:pPr>
      <w:r w:rsidRPr="00516112">
        <w:rPr>
          <w:rFonts w:ascii="Arial" w:hAnsi="Arial" w:cs="Arial"/>
          <w:b/>
          <w:color w:val="000000"/>
          <w:sz w:val="20"/>
          <w:szCs w:val="20"/>
        </w:rPr>
        <w:t xml:space="preserve">Jeżeli zaznaczono odpowiedź </w:t>
      </w:r>
      <w:r w:rsidRPr="00516112">
        <w:rPr>
          <w:rFonts w:ascii="Arial" w:hAnsi="Arial" w:cs="Arial"/>
          <w:bCs/>
          <w:color w:val="000000"/>
          <w:sz w:val="20"/>
          <w:szCs w:val="20"/>
        </w:rPr>
        <w:t>„</w:t>
      </w:r>
      <w:r w:rsidRPr="00516112">
        <w:rPr>
          <w:rFonts w:ascii="Arial" w:hAnsi="Arial" w:cs="Arial"/>
          <w:b/>
          <w:color w:val="000000"/>
          <w:sz w:val="20"/>
          <w:szCs w:val="20"/>
        </w:rPr>
        <w:t>NIE”</w:t>
      </w:r>
      <w:r w:rsidRPr="00516112">
        <w:rPr>
          <w:rFonts w:ascii="Arial" w:hAnsi="Arial" w:cs="Arial"/>
          <w:bCs/>
          <w:color w:val="000000"/>
          <w:sz w:val="20"/>
          <w:szCs w:val="20"/>
        </w:rPr>
        <w:t xml:space="preserve"> – mogą wystąpić </w:t>
      </w:r>
      <w:r>
        <w:rPr>
          <w:rFonts w:ascii="Arial" w:hAnsi="Arial" w:cs="Arial"/>
          <w:bCs/>
          <w:color w:val="000000"/>
          <w:sz w:val="20"/>
          <w:szCs w:val="20"/>
        </w:rPr>
        <w:t>trzy</w:t>
      </w:r>
      <w:r w:rsidRPr="00516112">
        <w:rPr>
          <w:rFonts w:ascii="Arial" w:hAnsi="Arial" w:cs="Arial"/>
          <w:bCs/>
          <w:color w:val="000000"/>
          <w:sz w:val="20"/>
          <w:szCs w:val="20"/>
        </w:rPr>
        <w:t xml:space="preserve"> sytuacje:</w:t>
      </w:r>
    </w:p>
    <w:p w14:paraId="133DD791" w14:textId="77777777" w:rsidR="00D13204" w:rsidRPr="006E4A21" w:rsidRDefault="00D13204" w:rsidP="00D13204">
      <w:pPr>
        <w:numPr>
          <w:ilvl w:val="0"/>
          <w:numId w:val="21"/>
        </w:numPr>
        <w:spacing w:before="120" w:after="120" w:line="26" w:lineRule="atLeast"/>
        <w:jc w:val="both"/>
        <w:outlineLvl w:val="2"/>
        <w:rPr>
          <w:rFonts w:ascii="Arial" w:hAnsi="Arial" w:cs="Arial"/>
          <w:b/>
          <w:color w:val="000000"/>
          <w:sz w:val="20"/>
          <w:szCs w:val="20"/>
        </w:rPr>
      </w:pPr>
      <w:r>
        <w:rPr>
          <w:rFonts w:ascii="Arial" w:hAnsi="Arial" w:cs="Arial"/>
          <w:bCs/>
          <w:color w:val="000000"/>
          <w:sz w:val="20"/>
          <w:szCs w:val="20"/>
        </w:rPr>
        <w:t xml:space="preserve">Uzyskano decyzję o środowiskowych uwarunkowaniach lub postanowienie RDOŚ w ramach ponownej oceny oddziaływania na środowisko, lub ocenę wodnoprawną, w ramach których </w:t>
      </w:r>
      <w:r>
        <w:rPr>
          <w:rFonts w:ascii="Arial" w:hAnsi="Arial" w:cs="Arial"/>
          <w:bCs/>
          <w:color w:val="000000"/>
          <w:sz w:val="20"/>
          <w:szCs w:val="20"/>
        </w:rPr>
        <w:lastRenderedPageBreak/>
        <w:t>odniesiono się do oddziaływania przedsięwzięcia na jednolite części wód – należy przedstawić wnioski wynikające z tej przeprowadzonej oceny. W szczególnych sytuacjach</w:t>
      </w:r>
      <w:r>
        <w:rPr>
          <w:rStyle w:val="Odwoanieprzypisudolnego"/>
          <w:rFonts w:ascii="Arial" w:hAnsi="Arial" w:cs="Arial"/>
          <w:bCs/>
          <w:color w:val="000000"/>
          <w:sz w:val="20"/>
          <w:szCs w:val="20"/>
        </w:rPr>
        <w:footnoteReference w:id="17"/>
      </w:r>
      <w:r>
        <w:rPr>
          <w:rFonts w:ascii="Arial" w:hAnsi="Arial" w:cs="Arial"/>
          <w:bCs/>
          <w:color w:val="000000"/>
          <w:sz w:val="20"/>
          <w:szCs w:val="20"/>
        </w:rPr>
        <w:t xml:space="preserve"> deklaracja zgodności wydawana zgodnie z art. 439 ustawy Prawo wodne, może być załączana do wniosku jako dodatkowy dokument potwierdzający brak wpływu planowanego </w:t>
      </w:r>
      <w:r w:rsidRPr="00AC28AD">
        <w:rPr>
          <w:rFonts w:ascii="Arial" w:hAnsi="Arial" w:cs="Arial"/>
          <w:bCs/>
          <w:color w:val="000000"/>
          <w:sz w:val="20"/>
          <w:szCs w:val="20"/>
        </w:rPr>
        <w:t xml:space="preserve">przedsięwzięcia na cele ustanowione w odpowiednich Planach Gospodarowania Wodami. </w:t>
      </w:r>
    </w:p>
    <w:p w14:paraId="46839FEE" w14:textId="77777777" w:rsidR="00D13204" w:rsidRPr="006E4A21" w:rsidRDefault="00D13204" w:rsidP="00D13204">
      <w:pPr>
        <w:numPr>
          <w:ilvl w:val="0"/>
          <w:numId w:val="21"/>
        </w:numPr>
        <w:spacing w:before="120" w:after="120" w:line="26" w:lineRule="atLeast"/>
        <w:jc w:val="both"/>
        <w:outlineLvl w:val="2"/>
        <w:rPr>
          <w:rFonts w:ascii="Arial" w:hAnsi="Arial" w:cs="Arial"/>
          <w:bCs/>
          <w:color w:val="000000"/>
          <w:sz w:val="20"/>
          <w:szCs w:val="20"/>
        </w:rPr>
      </w:pPr>
      <w:r w:rsidRPr="00AC28AD">
        <w:rPr>
          <w:rFonts w:ascii="Arial" w:hAnsi="Arial" w:cs="Arial"/>
          <w:bCs/>
          <w:color w:val="000000"/>
          <w:sz w:val="20"/>
          <w:szCs w:val="20"/>
        </w:rPr>
        <w:t>Projekt nie wymaga uzyskania decyzji o środowiskowych uwarunkowaniach lub postanowienia RDOŚ w</w:t>
      </w:r>
      <w:r>
        <w:rPr>
          <w:rFonts w:ascii="Arial" w:hAnsi="Arial" w:cs="Arial"/>
          <w:bCs/>
          <w:color w:val="000000"/>
          <w:sz w:val="20"/>
          <w:szCs w:val="20"/>
        </w:rPr>
        <w:t xml:space="preserve"> ramach ponownej oceny oddziaływania na środowisko, lub oceny wodnoprawnej a jednocześnie nie jest to projekt, który zaliczany jest do kategorii opisanej w pkt 3 – należy dołączyć Informację właściwego organu potwierdzającą z</w:t>
      </w:r>
      <w:r w:rsidRPr="006E4A21">
        <w:rPr>
          <w:rFonts w:ascii="Arial" w:hAnsi="Arial" w:cs="Arial"/>
          <w:bCs/>
          <w:color w:val="000000"/>
          <w:sz w:val="20"/>
          <w:szCs w:val="20"/>
        </w:rPr>
        <w:t>godność projektu z celami środowiskowymi określonymi dla jednolitych części wód oraz</w:t>
      </w:r>
      <w:r>
        <w:rPr>
          <w:rFonts w:ascii="Arial" w:hAnsi="Arial" w:cs="Arial"/>
          <w:bCs/>
          <w:color w:val="000000"/>
          <w:sz w:val="20"/>
          <w:szCs w:val="20"/>
        </w:rPr>
        <w:t>,</w:t>
      </w:r>
      <w:r w:rsidRPr="006E4A21">
        <w:rPr>
          <w:rFonts w:ascii="Arial" w:hAnsi="Arial" w:cs="Arial"/>
          <w:bCs/>
          <w:color w:val="000000"/>
          <w:sz w:val="20"/>
          <w:szCs w:val="20"/>
        </w:rPr>
        <w:t xml:space="preserve"> że nie obejmuje on inwestycji lub działań mogących wpłynąć na możliwość osiągnięcia celów środowiskowych </w:t>
      </w:r>
      <w:r w:rsidRPr="00AC28AD">
        <w:rPr>
          <w:rFonts w:ascii="Arial" w:hAnsi="Arial" w:cs="Arial"/>
          <w:bCs/>
          <w:color w:val="000000"/>
          <w:sz w:val="20"/>
          <w:szCs w:val="20"/>
        </w:rPr>
        <w:t xml:space="preserve">– zgodnie ze wzorem </w:t>
      </w:r>
      <w:r w:rsidRPr="006E4A21">
        <w:rPr>
          <w:rFonts w:ascii="Arial" w:hAnsi="Arial" w:cs="Arial"/>
          <w:bCs/>
          <w:color w:val="000000"/>
          <w:sz w:val="20"/>
          <w:szCs w:val="20"/>
        </w:rPr>
        <w:t xml:space="preserve">zamieszczonym w zał. </w:t>
      </w:r>
      <w:r>
        <w:rPr>
          <w:rFonts w:ascii="Arial" w:hAnsi="Arial" w:cs="Arial"/>
          <w:bCs/>
          <w:color w:val="000000"/>
          <w:sz w:val="20"/>
          <w:szCs w:val="20"/>
        </w:rPr>
        <w:t>4.</w:t>
      </w:r>
      <w:r w:rsidRPr="006E4A21">
        <w:rPr>
          <w:rFonts w:ascii="Arial" w:hAnsi="Arial" w:cs="Arial"/>
          <w:bCs/>
          <w:color w:val="000000"/>
          <w:sz w:val="20"/>
          <w:szCs w:val="20"/>
        </w:rPr>
        <w:t>2</w:t>
      </w:r>
      <w:r>
        <w:rPr>
          <w:rFonts w:ascii="Arial" w:hAnsi="Arial" w:cs="Arial"/>
          <w:bCs/>
          <w:color w:val="000000"/>
          <w:sz w:val="20"/>
          <w:szCs w:val="20"/>
        </w:rPr>
        <w:t>.</w:t>
      </w:r>
    </w:p>
    <w:p w14:paraId="429B4786" w14:textId="77777777" w:rsidR="00D13204" w:rsidRPr="006C0850" w:rsidRDefault="00D13204" w:rsidP="00D13204">
      <w:pPr>
        <w:numPr>
          <w:ilvl w:val="0"/>
          <w:numId w:val="21"/>
        </w:numPr>
        <w:spacing w:before="120" w:after="120" w:line="26" w:lineRule="atLeast"/>
        <w:jc w:val="both"/>
        <w:outlineLvl w:val="2"/>
        <w:rPr>
          <w:rFonts w:ascii="Arial" w:hAnsi="Arial" w:cs="Arial"/>
          <w:bCs/>
          <w:color w:val="000000"/>
          <w:sz w:val="20"/>
          <w:szCs w:val="20"/>
        </w:rPr>
      </w:pPr>
      <w:r>
        <w:rPr>
          <w:rFonts w:ascii="Arial" w:hAnsi="Arial" w:cs="Arial"/>
          <w:bCs/>
          <w:color w:val="000000"/>
          <w:sz w:val="20"/>
          <w:szCs w:val="20"/>
        </w:rPr>
        <w:t>P</w:t>
      </w:r>
      <w:r w:rsidRPr="00516112">
        <w:rPr>
          <w:rFonts w:ascii="Arial" w:hAnsi="Arial" w:cs="Arial"/>
          <w:bCs/>
          <w:color w:val="000000"/>
          <w:sz w:val="20"/>
          <w:szCs w:val="20"/>
        </w:rPr>
        <w:t>rojekt z uwagi na swój charakter nie wymaga rozpatrzenia w kontekście spełnienia warunków zgodnie z art. 68 Prawa wodnego</w:t>
      </w:r>
      <w:r>
        <w:rPr>
          <w:rFonts w:ascii="Arial" w:hAnsi="Arial" w:cs="Arial"/>
          <w:bCs/>
          <w:color w:val="000000"/>
          <w:sz w:val="20"/>
          <w:szCs w:val="20"/>
        </w:rPr>
        <w:t xml:space="preserve"> jak również nie mieści się w kategorii opisanej w pkt 1 i 2</w:t>
      </w:r>
      <w:r w:rsidRPr="00516112">
        <w:rPr>
          <w:rFonts w:ascii="Arial" w:hAnsi="Arial" w:cs="Arial"/>
          <w:bCs/>
          <w:color w:val="000000"/>
          <w:sz w:val="20"/>
          <w:szCs w:val="20"/>
        </w:rPr>
        <w:t xml:space="preserve">. </w:t>
      </w:r>
      <w:r w:rsidRPr="00516112">
        <w:rPr>
          <w:rFonts w:ascii="Arial" w:hAnsi="Arial" w:cs="Arial"/>
          <w:b/>
          <w:color w:val="000000"/>
          <w:sz w:val="20"/>
          <w:szCs w:val="20"/>
        </w:rPr>
        <w:t xml:space="preserve">W przypadku takich projektów należy to odpowiednio wyjaśnić i nie ma obowiązku dołączania </w:t>
      </w:r>
      <w:r>
        <w:rPr>
          <w:rFonts w:ascii="Arial" w:hAnsi="Arial" w:cs="Arial"/>
          <w:b/>
          <w:color w:val="000000"/>
          <w:sz w:val="20"/>
          <w:szCs w:val="20"/>
        </w:rPr>
        <w:t>informacji, o której mowa w pkt. 2</w:t>
      </w:r>
      <w:r w:rsidRPr="00516112">
        <w:rPr>
          <w:rFonts w:ascii="Arial" w:hAnsi="Arial" w:cs="Arial"/>
          <w:b/>
          <w:color w:val="000000"/>
          <w:sz w:val="20"/>
          <w:szCs w:val="20"/>
        </w:rPr>
        <w:t>.</w:t>
      </w:r>
    </w:p>
    <w:p w14:paraId="5A13C641" w14:textId="77777777" w:rsidR="00D13204" w:rsidRPr="00516112" w:rsidRDefault="00D13204" w:rsidP="00D13204">
      <w:pPr>
        <w:spacing w:before="120" w:after="120" w:line="26" w:lineRule="atLeast"/>
        <w:ind w:left="720"/>
        <w:jc w:val="both"/>
        <w:outlineLvl w:val="2"/>
        <w:rPr>
          <w:rFonts w:ascii="Arial" w:hAnsi="Arial" w:cs="Arial"/>
          <w:bCs/>
          <w:color w:val="000000"/>
          <w:sz w:val="20"/>
          <w:szCs w:val="20"/>
        </w:rPr>
      </w:pPr>
      <w:r w:rsidRPr="00516112">
        <w:rPr>
          <w:rFonts w:ascii="Arial" w:hAnsi="Arial" w:cs="Arial"/>
          <w:bCs/>
          <w:color w:val="000000"/>
          <w:sz w:val="20"/>
          <w:szCs w:val="20"/>
        </w:rPr>
        <w:t>Będą to projekty</w:t>
      </w:r>
      <w:r>
        <w:rPr>
          <w:rFonts w:ascii="Arial" w:hAnsi="Arial" w:cs="Arial"/>
          <w:bCs/>
          <w:color w:val="000000"/>
          <w:sz w:val="20"/>
          <w:szCs w:val="20"/>
        </w:rPr>
        <w:t xml:space="preserve"> obejmujące</w:t>
      </w:r>
      <w:r w:rsidRPr="00516112">
        <w:rPr>
          <w:rFonts w:ascii="Arial" w:hAnsi="Arial" w:cs="Arial"/>
          <w:bCs/>
          <w:color w:val="000000"/>
          <w:sz w:val="20"/>
          <w:szCs w:val="20"/>
        </w:rPr>
        <w:t>:</w:t>
      </w:r>
    </w:p>
    <w:p w14:paraId="43A99F01" w14:textId="77777777" w:rsidR="00D13204" w:rsidRPr="00C9612F" w:rsidRDefault="00D13204" w:rsidP="00D13204">
      <w:pPr>
        <w:numPr>
          <w:ilvl w:val="0"/>
          <w:numId w:val="44"/>
        </w:numPr>
        <w:spacing w:before="120" w:after="120" w:line="26" w:lineRule="atLeast"/>
        <w:jc w:val="both"/>
        <w:outlineLvl w:val="2"/>
        <w:rPr>
          <w:rFonts w:ascii="Arial" w:hAnsi="Arial" w:cs="Arial"/>
          <w:bCs/>
          <w:color w:val="000000"/>
          <w:sz w:val="20"/>
          <w:szCs w:val="20"/>
        </w:rPr>
      </w:pPr>
      <w:r w:rsidRPr="00C9612F">
        <w:rPr>
          <w:rFonts w:ascii="Arial" w:hAnsi="Arial" w:cs="Arial"/>
          <w:bCs/>
          <w:color w:val="000000"/>
          <w:sz w:val="20"/>
          <w:szCs w:val="20"/>
        </w:rPr>
        <w:t>prace studialne, czyli dotyczące opracowania dokumentacji, jeśli w ramach tych projektów nie zachodzi potrzeba prowadzenia działań fizycznych (</w:t>
      </w:r>
      <w:r>
        <w:rPr>
          <w:rFonts w:ascii="Arial" w:hAnsi="Arial" w:cs="Arial"/>
          <w:bCs/>
          <w:color w:val="000000"/>
          <w:sz w:val="20"/>
          <w:szCs w:val="20"/>
        </w:rPr>
        <w:t>w szczególności</w:t>
      </w:r>
      <w:r w:rsidRPr="00C9612F">
        <w:rPr>
          <w:rFonts w:ascii="Arial" w:hAnsi="Arial" w:cs="Arial"/>
          <w:bCs/>
          <w:color w:val="000000"/>
          <w:sz w:val="20"/>
          <w:szCs w:val="20"/>
        </w:rPr>
        <w:t xml:space="preserve"> robót budowlanych lub innych działań polegających na przekształceniu lub zmianie sposobu wykorzystania terenu); </w:t>
      </w:r>
    </w:p>
    <w:p w14:paraId="5D45B8B6" w14:textId="77777777" w:rsidR="00D13204" w:rsidRPr="00C9612F" w:rsidRDefault="00D13204" w:rsidP="00D13204">
      <w:pPr>
        <w:numPr>
          <w:ilvl w:val="0"/>
          <w:numId w:val="44"/>
        </w:numPr>
        <w:spacing w:before="120" w:after="120" w:line="26" w:lineRule="atLeast"/>
        <w:jc w:val="both"/>
        <w:outlineLvl w:val="2"/>
        <w:rPr>
          <w:rFonts w:ascii="Arial" w:hAnsi="Arial" w:cs="Arial"/>
          <w:bCs/>
          <w:color w:val="000000"/>
          <w:sz w:val="20"/>
          <w:szCs w:val="20"/>
        </w:rPr>
      </w:pPr>
      <w:r w:rsidRPr="00C9612F">
        <w:rPr>
          <w:rFonts w:ascii="Arial" w:hAnsi="Arial" w:cs="Arial"/>
          <w:bCs/>
          <w:color w:val="000000"/>
          <w:sz w:val="20"/>
          <w:szCs w:val="20"/>
        </w:rPr>
        <w:t>inwestycje nieinfrastrukturalne (</w:t>
      </w:r>
      <w:r>
        <w:rPr>
          <w:rFonts w:ascii="Arial" w:hAnsi="Arial" w:cs="Arial"/>
          <w:bCs/>
          <w:color w:val="000000"/>
          <w:sz w:val="20"/>
          <w:szCs w:val="20"/>
        </w:rPr>
        <w:t>w szczególności</w:t>
      </w:r>
      <w:r w:rsidRPr="00C9612F">
        <w:rPr>
          <w:rFonts w:ascii="Arial" w:hAnsi="Arial" w:cs="Arial"/>
          <w:bCs/>
          <w:color w:val="000000"/>
          <w:sz w:val="20"/>
          <w:szCs w:val="20"/>
        </w:rPr>
        <w:t xml:space="preserve"> działania zakupowe, niezwiązane z ingerencją w środowisko);</w:t>
      </w:r>
    </w:p>
    <w:p w14:paraId="56CC05AB" w14:textId="77777777" w:rsidR="00D13204" w:rsidRPr="00516112" w:rsidRDefault="00D13204" w:rsidP="00D13204">
      <w:pPr>
        <w:numPr>
          <w:ilvl w:val="0"/>
          <w:numId w:val="44"/>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xml:space="preserve">inwestycje dotyczące systemów ERTMS, SESAR, ITS, VTMIS i systemu aplikacji </w:t>
      </w:r>
      <w:proofErr w:type="spellStart"/>
      <w:r w:rsidRPr="00516112">
        <w:rPr>
          <w:rFonts w:ascii="Arial" w:hAnsi="Arial" w:cs="Arial"/>
          <w:bCs/>
          <w:color w:val="000000"/>
          <w:sz w:val="20"/>
          <w:szCs w:val="20"/>
        </w:rPr>
        <w:t>telematycznych</w:t>
      </w:r>
      <w:proofErr w:type="spellEnd"/>
      <w:r w:rsidRPr="00516112">
        <w:rPr>
          <w:rFonts w:ascii="Arial" w:hAnsi="Arial" w:cs="Arial"/>
          <w:bCs/>
          <w:color w:val="000000"/>
          <w:sz w:val="20"/>
          <w:szCs w:val="20"/>
        </w:rPr>
        <w:t>, oraz dotyczące modernizacji statków i taboru kolejowego, jeżeli proponowane projekty nie obejmują robót fizycznych, które mogą negatywnie wpłynąć na jednolite części wód;</w:t>
      </w:r>
    </w:p>
    <w:p w14:paraId="6C024C02" w14:textId="77777777" w:rsidR="00D13204" w:rsidRPr="00516112" w:rsidRDefault="00D13204" w:rsidP="00D13204">
      <w:pPr>
        <w:numPr>
          <w:ilvl w:val="0"/>
          <w:numId w:val="44"/>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ab/>
        <w:t>termomodernizację budynków;</w:t>
      </w:r>
    </w:p>
    <w:p w14:paraId="2F2ACF3B" w14:textId="77777777" w:rsidR="00D13204" w:rsidRPr="00516112" w:rsidRDefault="00D13204" w:rsidP="00D13204">
      <w:pPr>
        <w:numPr>
          <w:ilvl w:val="0"/>
          <w:numId w:val="44"/>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kolektory słoneczne, panele fotowoltaiczne, powietrzne pompy ciepła;</w:t>
      </w:r>
    </w:p>
    <w:p w14:paraId="185CD07F" w14:textId="77777777" w:rsidR="00D13204" w:rsidRPr="00516112" w:rsidRDefault="00D13204" w:rsidP="00D13204">
      <w:pPr>
        <w:numPr>
          <w:ilvl w:val="0"/>
          <w:numId w:val="44"/>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wszelkie prace konserwatorskie i restauratorskie prowadzone wewnątrz i na zewnątrz budynków;</w:t>
      </w:r>
    </w:p>
    <w:p w14:paraId="3BB7453F" w14:textId="77777777" w:rsidR="00D13204" w:rsidRPr="00516112" w:rsidRDefault="00D13204" w:rsidP="00D13204">
      <w:pPr>
        <w:numPr>
          <w:ilvl w:val="0"/>
          <w:numId w:val="44"/>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prace związane z wymianą źródeł i systemów grzewczych w budynkach;</w:t>
      </w:r>
    </w:p>
    <w:p w14:paraId="00E842B4" w14:textId="77777777" w:rsidR="00D13204" w:rsidRPr="00516112" w:rsidRDefault="00D13204" w:rsidP="00D13204">
      <w:pPr>
        <w:numPr>
          <w:ilvl w:val="0"/>
          <w:numId w:val="44"/>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przebudowę obiektów, mieszczącą się w obrysie zewnętrznym ścian parteru budynku (m.in. nadbudowę, przebudowę układu wewnętrznego pomieszczeń itp.);</w:t>
      </w:r>
    </w:p>
    <w:p w14:paraId="6953AB6F" w14:textId="77777777" w:rsidR="00D13204" w:rsidRPr="00516112" w:rsidRDefault="00D13204" w:rsidP="00D13204">
      <w:pPr>
        <w:numPr>
          <w:ilvl w:val="0"/>
          <w:numId w:val="44"/>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energooszczędne oświetlenia ulic i dróg;</w:t>
      </w:r>
    </w:p>
    <w:p w14:paraId="49E4BC6F" w14:textId="77777777" w:rsidR="00D13204" w:rsidRPr="00516112" w:rsidRDefault="00D13204" w:rsidP="00D13204">
      <w:pPr>
        <w:numPr>
          <w:ilvl w:val="0"/>
          <w:numId w:val="44"/>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ab/>
        <w:t>kable teletechniczne instalowane na słupach;</w:t>
      </w:r>
    </w:p>
    <w:p w14:paraId="671DBDF9" w14:textId="77777777" w:rsidR="00D13204" w:rsidRPr="00516112" w:rsidRDefault="00D13204" w:rsidP="00D13204">
      <w:pPr>
        <w:numPr>
          <w:ilvl w:val="0"/>
          <w:numId w:val="44"/>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ab/>
        <w:t>ścieżki rowerowe;</w:t>
      </w:r>
    </w:p>
    <w:p w14:paraId="7B0DD684" w14:textId="77777777" w:rsidR="00D13204" w:rsidRPr="00516112" w:rsidRDefault="00D13204" w:rsidP="00D13204">
      <w:pPr>
        <w:numPr>
          <w:ilvl w:val="0"/>
          <w:numId w:val="44"/>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ab/>
        <w:t>montaż anten, nadajników i odbiorników na istniejących obiektach budowlanych;</w:t>
      </w:r>
    </w:p>
    <w:p w14:paraId="5CEB76B8" w14:textId="77777777" w:rsidR="00D13204" w:rsidRPr="004942F0" w:rsidRDefault="00D13204" w:rsidP="00D13204">
      <w:pPr>
        <w:numPr>
          <w:ilvl w:val="0"/>
          <w:numId w:val="44"/>
        </w:numPr>
        <w:spacing w:before="120" w:after="120" w:line="26" w:lineRule="atLeast"/>
        <w:jc w:val="both"/>
        <w:outlineLvl w:val="2"/>
        <w:rPr>
          <w:rFonts w:cs="Calibri"/>
          <w:color w:val="000000"/>
          <w:lang w:eastAsia="pl-PL"/>
        </w:rPr>
      </w:pPr>
      <w:r w:rsidRPr="00516112">
        <w:rPr>
          <w:rFonts w:ascii="Arial" w:hAnsi="Arial" w:cs="Arial"/>
          <w:bCs/>
          <w:color w:val="000000"/>
          <w:sz w:val="20"/>
          <w:szCs w:val="20"/>
        </w:rPr>
        <w:lastRenderedPageBreak/>
        <w:tab/>
        <w:t xml:space="preserve">remontów obiektów budowlanych innych niż kategorie VIII, XXI, XXIV, XXVII, XXVIII, XXX z załącznika </w:t>
      </w:r>
      <w:r w:rsidRPr="006E4A21">
        <w:rPr>
          <w:rFonts w:ascii="Arial" w:hAnsi="Arial" w:cs="Arial"/>
          <w:bCs/>
          <w:color w:val="000000"/>
          <w:sz w:val="20"/>
          <w:szCs w:val="20"/>
        </w:rPr>
        <w:t xml:space="preserve">do ustawy z dnia 7 lipca 1994 r. – Prawo budowlane (Dz.U. z 2023 r. poz. 682, z </w:t>
      </w:r>
      <w:proofErr w:type="spellStart"/>
      <w:r w:rsidRPr="006E4A21">
        <w:rPr>
          <w:rFonts w:ascii="Arial" w:hAnsi="Arial" w:cs="Arial"/>
          <w:bCs/>
          <w:color w:val="000000"/>
          <w:sz w:val="20"/>
          <w:szCs w:val="20"/>
        </w:rPr>
        <w:t>późn</w:t>
      </w:r>
      <w:proofErr w:type="spellEnd"/>
      <w:r w:rsidRPr="006E4A21">
        <w:rPr>
          <w:rFonts w:ascii="Arial" w:hAnsi="Arial" w:cs="Arial"/>
          <w:bCs/>
          <w:color w:val="000000"/>
          <w:sz w:val="20"/>
          <w:szCs w:val="20"/>
        </w:rPr>
        <w:t xml:space="preserve"> zm.)</w:t>
      </w:r>
      <w:r w:rsidRPr="004942F0">
        <w:rPr>
          <w:rFonts w:cs="Calibri"/>
          <w:color w:val="000000"/>
          <w:lang w:eastAsia="pl-PL"/>
        </w:rPr>
        <w:t xml:space="preserve"> </w:t>
      </w:r>
    </w:p>
    <w:p w14:paraId="503658EB" w14:textId="77777777" w:rsidR="00D13204" w:rsidRPr="00516112" w:rsidRDefault="00D13204" w:rsidP="00D13204">
      <w:pPr>
        <w:numPr>
          <w:ilvl w:val="0"/>
          <w:numId w:val="44"/>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zmiany sposobu użytkowania istniejących budynków;</w:t>
      </w:r>
    </w:p>
    <w:p w14:paraId="4FFE14AC" w14:textId="77777777" w:rsidR="00D13204" w:rsidRPr="00516112" w:rsidRDefault="00D13204" w:rsidP="00D13204">
      <w:pPr>
        <w:numPr>
          <w:ilvl w:val="0"/>
          <w:numId w:val="44"/>
        </w:num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 xml:space="preserve">obiekty małej architektury i zagospodarowania terenów zielonych </w:t>
      </w:r>
    </w:p>
    <w:p w14:paraId="616BFA80" w14:textId="77777777" w:rsidR="00D13204" w:rsidRPr="00516112" w:rsidRDefault="00D13204" w:rsidP="00D13204">
      <w:pPr>
        <w:keepNext/>
        <w:spacing w:before="120" w:after="120" w:line="26" w:lineRule="atLeast"/>
        <w:jc w:val="both"/>
        <w:outlineLvl w:val="2"/>
        <w:rPr>
          <w:rFonts w:ascii="Arial" w:hAnsi="Arial" w:cs="Arial"/>
          <w:bCs/>
          <w:color w:val="000000"/>
          <w:sz w:val="20"/>
          <w:szCs w:val="20"/>
        </w:rPr>
      </w:pPr>
    </w:p>
    <w:p w14:paraId="0675EF8C" w14:textId="77777777" w:rsidR="00D13204" w:rsidRPr="00516112" w:rsidRDefault="00D13204" w:rsidP="00D13204">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Należy wyjaśnić, w jaki sposób projekt pokrywa się z celami planu gospodarowania wodami w dorzeczu, które ustanowiono dla odpowiednich jednolitych części wód.</w:t>
      </w:r>
    </w:p>
    <w:p w14:paraId="757388AD" w14:textId="77777777" w:rsidR="00D13204" w:rsidRPr="00516112" w:rsidRDefault="00D13204" w:rsidP="00D13204">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6C4F453D" w14:textId="77777777" w:rsidR="00D13204" w:rsidRPr="00516112" w:rsidRDefault="00D13204" w:rsidP="00D13204">
      <w:pPr>
        <w:keepNext/>
        <w:tabs>
          <w:tab w:val="left" w:pos="850"/>
        </w:tabs>
        <w:spacing w:before="120" w:after="120" w:line="26" w:lineRule="atLeast"/>
        <w:jc w:val="both"/>
        <w:outlineLvl w:val="2"/>
        <w:rPr>
          <w:rFonts w:ascii="Arial" w:hAnsi="Arial" w:cs="Arial"/>
          <w:b/>
          <w:bCs/>
          <w:color w:val="000000"/>
          <w:sz w:val="20"/>
          <w:szCs w:val="20"/>
        </w:rPr>
      </w:pPr>
      <w:r w:rsidRPr="00516112">
        <w:rPr>
          <w:rFonts w:ascii="Arial" w:hAnsi="Arial" w:cs="Arial"/>
          <w:b/>
          <w:bCs/>
          <w:color w:val="000000"/>
          <w:sz w:val="20"/>
          <w:szCs w:val="20"/>
        </w:rPr>
        <w:t>Instrukcja</w:t>
      </w:r>
    </w:p>
    <w:p w14:paraId="382020AF" w14:textId="77777777" w:rsidR="00D13204" w:rsidRPr="00516112" w:rsidRDefault="00D13204" w:rsidP="00D13204">
      <w:pPr>
        <w:spacing w:before="120" w:after="120" w:line="26" w:lineRule="atLeast"/>
        <w:jc w:val="both"/>
        <w:outlineLvl w:val="2"/>
        <w:rPr>
          <w:rFonts w:ascii="Arial" w:hAnsi="Arial" w:cs="Arial"/>
          <w:bCs/>
          <w:color w:val="000000"/>
          <w:sz w:val="20"/>
          <w:szCs w:val="20"/>
        </w:rPr>
      </w:pPr>
      <w:r w:rsidRPr="00516112">
        <w:rPr>
          <w:rFonts w:ascii="Arial" w:hAnsi="Arial" w:cs="Arial"/>
          <w:bCs/>
          <w:color w:val="000000"/>
          <w:sz w:val="20"/>
          <w:szCs w:val="20"/>
        </w:rPr>
        <w:t>Należy dokonać identyfikacji jednolitych części wód, których dotyczy planowany projekt oraz przypisanych im celów środowiskowych.</w:t>
      </w:r>
    </w:p>
    <w:p w14:paraId="4392A63A" w14:textId="77777777" w:rsidR="00D13204" w:rsidRPr="00516112" w:rsidRDefault="00D13204" w:rsidP="00D13204">
      <w:pPr>
        <w:spacing w:before="120" w:after="120" w:line="26" w:lineRule="atLeast"/>
        <w:jc w:val="both"/>
        <w:rPr>
          <w:rFonts w:ascii="Arial" w:hAnsi="Arial" w:cs="Arial"/>
          <w:bCs/>
          <w:color w:val="000000"/>
          <w:sz w:val="20"/>
          <w:szCs w:val="20"/>
        </w:rPr>
      </w:pPr>
      <w:r w:rsidRPr="00516112">
        <w:rPr>
          <w:rFonts w:ascii="Arial" w:hAnsi="Arial" w:cs="Arial"/>
          <w:bCs/>
          <w:color w:val="000000"/>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p w14:paraId="6BFFD1F0" w14:textId="77777777" w:rsidR="00D13204" w:rsidRPr="00516112" w:rsidRDefault="00D13204" w:rsidP="00D13204">
      <w:pPr>
        <w:spacing w:before="120" w:after="120" w:line="26" w:lineRule="atLeast"/>
        <w:jc w:val="both"/>
        <w:rPr>
          <w:rFonts w:ascii="Arial" w:hAnsi="Arial" w:cs="Arial"/>
          <w:bCs/>
          <w:color w:val="000000"/>
          <w:sz w:val="20"/>
          <w:szCs w:val="20"/>
        </w:rPr>
      </w:pPr>
    </w:p>
    <w:p w14:paraId="5025E058" w14:textId="77777777" w:rsidR="00D13204" w:rsidRPr="00516112" w:rsidRDefault="00D13204" w:rsidP="00D13204">
      <w:pPr>
        <w:keepNext/>
        <w:numPr>
          <w:ilvl w:val="0"/>
          <w:numId w:val="5"/>
        </w:numPr>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Stosowanie dyrektywy Rady 91/271/EWG</w:t>
      </w:r>
      <w:r w:rsidRPr="00516112">
        <w:rPr>
          <w:rFonts w:ascii="Arial" w:hAnsi="Arial" w:cs="Arial"/>
          <w:b/>
          <w:bCs/>
          <w:color w:val="000000"/>
          <w:sz w:val="20"/>
          <w:szCs w:val="20"/>
        </w:rPr>
        <w:footnoteReference w:id="18"/>
      </w:r>
      <w:r w:rsidRPr="00516112">
        <w:rPr>
          <w:rFonts w:ascii="Arial" w:hAnsi="Arial" w:cs="Arial"/>
          <w:b/>
          <w:bCs/>
          <w:color w:val="000000"/>
          <w:sz w:val="20"/>
          <w:szCs w:val="20"/>
        </w:rPr>
        <w:t xml:space="preserve"> („dyrektywy dotyczącej oczyszczania ścieków komunalnych”) – projekty w sektorze usług zbiorowego zaopatrzenia w wodę i zbiorowe odprowadzanie ścieków komunalnych</w:t>
      </w:r>
    </w:p>
    <w:p w14:paraId="581C690F" w14:textId="77777777" w:rsidR="00D13204" w:rsidRPr="00516112" w:rsidRDefault="00D13204" w:rsidP="00D13204">
      <w:pPr>
        <w:keepNext/>
        <w:pBdr>
          <w:top w:val="single" w:sz="4" w:space="1" w:color="auto"/>
          <w:left w:val="single" w:sz="4" w:space="4" w:color="auto"/>
          <w:bottom w:val="single" w:sz="4" w:space="1" w:color="auto"/>
          <w:right w:val="single" w:sz="4" w:space="4" w:color="auto"/>
        </w:pBd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Pole opisowe – max. </w:t>
      </w:r>
      <w:r>
        <w:rPr>
          <w:rFonts w:ascii="Arial" w:hAnsi="Arial" w:cs="Arial"/>
          <w:color w:val="000000"/>
          <w:sz w:val="20"/>
          <w:szCs w:val="20"/>
        </w:rPr>
        <w:t>2</w:t>
      </w:r>
      <w:r w:rsidRPr="00516112">
        <w:rPr>
          <w:rFonts w:ascii="Arial" w:hAnsi="Arial" w:cs="Arial"/>
          <w:color w:val="000000"/>
          <w:sz w:val="20"/>
          <w:szCs w:val="20"/>
        </w:rPr>
        <w:t>500 znaków.</w:t>
      </w:r>
    </w:p>
    <w:p w14:paraId="54F73D2A" w14:textId="77777777" w:rsidR="00D13204" w:rsidRPr="00516112" w:rsidRDefault="00D13204" w:rsidP="00D13204">
      <w:pPr>
        <w:keepNext/>
        <w:spacing w:before="120" w:after="120" w:line="26" w:lineRule="atLeast"/>
        <w:jc w:val="both"/>
        <w:rPr>
          <w:rFonts w:ascii="Arial" w:hAnsi="Arial" w:cs="Arial"/>
          <w:b/>
          <w:bCs/>
          <w:color w:val="000000"/>
          <w:sz w:val="20"/>
          <w:szCs w:val="20"/>
        </w:rPr>
      </w:pPr>
      <w:r w:rsidRPr="00516112">
        <w:rPr>
          <w:rFonts w:ascii="Arial" w:hAnsi="Arial" w:cs="Arial"/>
          <w:b/>
          <w:bCs/>
          <w:color w:val="000000"/>
          <w:sz w:val="20"/>
          <w:szCs w:val="20"/>
        </w:rPr>
        <w:t>Instrukcja</w:t>
      </w:r>
    </w:p>
    <w:p w14:paraId="2BF2507F" w14:textId="77777777" w:rsidR="00D13204" w:rsidRPr="00516112" w:rsidRDefault="00D13204" w:rsidP="00D13204">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Dla projektów dot. gospodarki ściekowej należy wypeł</w:t>
      </w:r>
      <w:bookmarkStart w:id="5" w:name="_GoBack"/>
      <w:bookmarkEnd w:id="5"/>
      <w:r w:rsidRPr="00516112">
        <w:rPr>
          <w:rFonts w:ascii="Arial" w:hAnsi="Arial" w:cs="Arial"/>
          <w:color w:val="000000"/>
          <w:sz w:val="20"/>
          <w:szCs w:val="20"/>
        </w:rPr>
        <w:t>nić załącznik nr (…) do formularza wniosku (tabelę dotyczącą zgodności z dyrektywą dotyczącą oczyszczania ścieków komunalnych).</w:t>
      </w:r>
    </w:p>
    <w:p w14:paraId="0A06E29E" w14:textId="77777777" w:rsidR="00D13204" w:rsidRPr="00516112" w:rsidRDefault="00D13204" w:rsidP="00D13204">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Należy wyjaśnić, w jaki sposób projekt jest spójny z programem związanym z wdrażaniem dyrektywy dotyczącej oczyszczania ścieków komunalnych (KPOŚK).</w:t>
      </w:r>
    </w:p>
    <w:p w14:paraId="45309001" w14:textId="77777777" w:rsidR="00D13204" w:rsidRPr="00516112" w:rsidRDefault="00D13204" w:rsidP="00D13204">
      <w:p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Należy podać szczegółowe informacje dotyczące wypełniania przez aglomerację lub aglomeracje, na obszarze których realizowany jest projekt przepisów Dyrektywy Rady 91/271/EWG dotyczącej oczyszczania ścieków komunalnych (dalej dyrektywa ściekowa), w szczególności:</w:t>
      </w:r>
    </w:p>
    <w:p w14:paraId="73115093" w14:textId="77777777" w:rsidR="00D13204" w:rsidRPr="00516112" w:rsidRDefault="00D13204" w:rsidP="00D13204">
      <w:pPr>
        <w:numPr>
          <w:ilvl w:val="0"/>
          <w:numId w:val="26"/>
        </w:numPr>
        <w:spacing w:before="120" w:after="120" w:line="26" w:lineRule="atLeast"/>
        <w:jc w:val="both"/>
        <w:rPr>
          <w:rFonts w:ascii="Arial" w:hAnsi="Arial" w:cs="Arial"/>
          <w:i/>
          <w:color w:val="000000"/>
          <w:sz w:val="20"/>
          <w:szCs w:val="20"/>
        </w:rPr>
      </w:pPr>
      <w:r w:rsidRPr="00516112">
        <w:rPr>
          <w:rFonts w:ascii="Arial" w:hAnsi="Arial" w:cs="Arial"/>
          <w:color w:val="000000"/>
          <w:sz w:val="20"/>
          <w:szCs w:val="20"/>
        </w:rPr>
        <w:t xml:space="preserve"> Wielkość aglomeracji oraz jej zgodność z aktualną wersją </w:t>
      </w:r>
      <w:r w:rsidRPr="00516112">
        <w:rPr>
          <w:rFonts w:ascii="Arial" w:hAnsi="Arial" w:cs="Arial"/>
          <w:i/>
          <w:color w:val="000000"/>
          <w:sz w:val="20"/>
          <w:szCs w:val="20"/>
        </w:rPr>
        <w:t xml:space="preserve">Krajowego Programu Oczyszczania Ścieków Komunalnych </w:t>
      </w:r>
      <w:r w:rsidRPr="00516112">
        <w:rPr>
          <w:rFonts w:ascii="Arial" w:hAnsi="Arial" w:cs="Arial"/>
          <w:color w:val="000000"/>
          <w:sz w:val="20"/>
          <w:szCs w:val="20"/>
        </w:rPr>
        <w:t>dla wdrażania dyrektywy 91/271/EWG</w:t>
      </w:r>
      <w:r w:rsidRPr="00516112">
        <w:rPr>
          <w:rFonts w:ascii="Arial" w:hAnsi="Arial" w:cs="Arial"/>
          <w:i/>
          <w:color w:val="000000"/>
          <w:sz w:val="20"/>
          <w:szCs w:val="20"/>
        </w:rPr>
        <w:t>.</w:t>
      </w:r>
    </w:p>
    <w:p w14:paraId="7A4D0BEA" w14:textId="77777777" w:rsidR="00D13204" w:rsidRPr="00516112" w:rsidRDefault="00D13204" w:rsidP="00D13204">
      <w:pPr>
        <w:numPr>
          <w:ilvl w:val="0"/>
          <w:numId w:val="26"/>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 Zgodnie z przepisami dyrektywy ściekowej warunkami koniecznymi do spełnienia przez aglomeracje jej wymogów są następujące aspekty, do których należy się odnieść:</w:t>
      </w:r>
    </w:p>
    <w:p w14:paraId="78CEFB3A" w14:textId="77777777" w:rsidR="00D13204" w:rsidRPr="00516112" w:rsidRDefault="00D13204" w:rsidP="00D13204">
      <w:pPr>
        <w:numPr>
          <w:ilvl w:val="0"/>
          <w:numId w:val="25"/>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 wydajność oczyszczalni ścieków w aglomeracjach, która musi odpowiadać co najmniej ładunkowi generowanemu na ich obszarze;</w:t>
      </w:r>
    </w:p>
    <w:p w14:paraId="3788DD93" w14:textId="77777777" w:rsidR="00D13204" w:rsidRPr="00516112" w:rsidRDefault="00D13204" w:rsidP="00D13204">
      <w:pPr>
        <w:numPr>
          <w:ilvl w:val="0"/>
          <w:numId w:val="25"/>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 standardy oczyszczania ścieków w oczyszczalniach, które uzależnione są od wielkości aglomeracji; jakość oczyszczonych ścieków odprowadzanych z każdej oczyszczalni na terenie aglomeracji musi być zgodna z wymaganiami ustawy Prawo wodne</w:t>
      </w:r>
      <w:r w:rsidRPr="00516112">
        <w:rPr>
          <w:rFonts w:ascii="Arial" w:hAnsi="Arial" w:cs="Arial"/>
          <w:color w:val="000000"/>
          <w:sz w:val="20"/>
          <w:szCs w:val="20"/>
          <w:vertAlign w:val="superscript"/>
        </w:rPr>
        <w:footnoteReference w:id="19"/>
      </w:r>
      <w:r w:rsidRPr="00516112">
        <w:rPr>
          <w:rFonts w:ascii="Arial" w:hAnsi="Arial" w:cs="Arial"/>
          <w:color w:val="000000"/>
          <w:sz w:val="20"/>
          <w:szCs w:val="20"/>
          <w:vertAlign w:val="superscript"/>
        </w:rPr>
        <w:t xml:space="preserve"> </w:t>
      </w:r>
      <w:r w:rsidRPr="00516112">
        <w:rPr>
          <w:rFonts w:ascii="Arial" w:hAnsi="Arial" w:cs="Arial"/>
          <w:color w:val="000000"/>
          <w:sz w:val="20"/>
          <w:szCs w:val="20"/>
        </w:rPr>
        <w:t xml:space="preserve">i rozporządzeniem Rozporządzenie Ministra Gospodarki Morskiej i Żeglugi Śródlądowej z dnia 12 lipca 2019 r. w sprawie substancji szczególnie szkodliwych dla środowiska wodnego </w:t>
      </w:r>
      <w:r w:rsidRPr="00516112">
        <w:rPr>
          <w:rFonts w:ascii="Arial" w:hAnsi="Arial" w:cs="Arial"/>
          <w:color w:val="000000"/>
          <w:sz w:val="20"/>
          <w:szCs w:val="20"/>
        </w:rPr>
        <w:lastRenderedPageBreak/>
        <w:t>oraz warunków, jakie należy spełnić przy wprowadzaniu do wód lub do ziemi ścieków, a także przy odprowadzaniu wód opadowych lub roztopowych do wód lub do urządzeń wodnych</w:t>
      </w:r>
      <w:r w:rsidRPr="00516112">
        <w:rPr>
          <w:rFonts w:ascii="Arial" w:hAnsi="Arial" w:cs="Arial"/>
          <w:color w:val="000000"/>
          <w:sz w:val="20"/>
          <w:szCs w:val="20"/>
          <w:vertAlign w:val="superscript"/>
        </w:rPr>
        <w:footnoteReference w:id="20"/>
      </w:r>
      <w:r w:rsidRPr="00516112">
        <w:rPr>
          <w:rFonts w:ascii="Arial" w:hAnsi="Arial" w:cs="Arial"/>
          <w:color w:val="000000"/>
          <w:sz w:val="20"/>
          <w:szCs w:val="20"/>
        </w:rPr>
        <w:t>.</w:t>
      </w:r>
    </w:p>
    <w:p w14:paraId="18A933D6" w14:textId="77777777" w:rsidR="00D13204" w:rsidRPr="00516112" w:rsidRDefault="00D13204" w:rsidP="00D13204">
      <w:pPr>
        <w:numPr>
          <w:ilvl w:val="0"/>
          <w:numId w:val="25"/>
        </w:numPr>
        <w:spacing w:before="120" w:after="120" w:line="26" w:lineRule="atLeast"/>
        <w:jc w:val="both"/>
        <w:rPr>
          <w:rFonts w:ascii="Arial" w:hAnsi="Arial" w:cs="Arial"/>
          <w:color w:val="000000"/>
          <w:sz w:val="20"/>
          <w:szCs w:val="20"/>
        </w:rPr>
      </w:pPr>
      <w:r w:rsidRPr="00516112">
        <w:rPr>
          <w:rFonts w:ascii="Arial" w:hAnsi="Arial" w:cs="Arial"/>
          <w:color w:val="000000"/>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2E364DA5" w14:textId="77777777" w:rsidR="00D13204" w:rsidRPr="00516112" w:rsidRDefault="00D13204" w:rsidP="00D13204">
      <w:pPr>
        <w:numPr>
          <w:ilvl w:val="0"/>
          <w:numId w:val="26"/>
        </w:numPr>
        <w:spacing w:before="120" w:after="120" w:line="26" w:lineRule="atLeast"/>
        <w:ind w:left="714" w:hanging="357"/>
        <w:jc w:val="both"/>
        <w:outlineLvl w:val="1"/>
        <w:rPr>
          <w:rFonts w:ascii="Arial" w:hAnsi="Arial" w:cs="Arial"/>
          <w:b/>
          <w:bCs/>
          <w:color w:val="000000"/>
          <w:sz w:val="20"/>
          <w:szCs w:val="20"/>
        </w:rPr>
      </w:pPr>
      <w:r w:rsidRPr="00516112">
        <w:rPr>
          <w:rFonts w:ascii="Arial" w:hAnsi="Arial" w:cs="Arial"/>
          <w:color w:val="000000"/>
          <w:sz w:val="20"/>
          <w:szCs w:val="20"/>
        </w:rPr>
        <w:t xml:space="preserve"> Przedstawienie zastosowanych/planowanych rozwiązań dotyczących gospodarki osadami ściekowymi na oczyszczalniach z uwzględnieniem hierarchii sposobów postępowania z odpadami wskazanymi w aktualnej wersji </w:t>
      </w:r>
      <w:r w:rsidRPr="00516112">
        <w:rPr>
          <w:rFonts w:ascii="Arial" w:hAnsi="Arial" w:cs="Arial"/>
          <w:i/>
          <w:color w:val="000000"/>
          <w:sz w:val="20"/>
          <w:szCs w:val="20"/>
        </w:rPr>
        <w:t>Krajowego planu gospodarki odpadami</w:t>
      </w:r>
      <w:r w:rsidRPr="00516112">
        <w:rPr>
          <w:rFonts w:ascii="Arial" w:hAnsi="Arial" w:cs="Arial"/>
          <w:color w:val="000000"/>
          <w:sz w:val="20"/>
          <w:szCs w:val="20"/>
        </w:rPr>
        <w:t xml:space="preserve"> lub aktualnej wersji </w:t>
      </w:r>
      <w:r w:rsidRPr="00516112">
        <w:rPr>
          <w:rFonts w:ascii="Arial" w:hAnsi="Arial" w:cs="Arial"/>
          <w:i/>
          <w:iCs/>
          <w:color w:val="000000"/>
          <w:sz w:val="20"/>
          <w:szCs w:val="20"/>
        </w:rPr>
        <w:t>Krajowego Programu Zapobiegania Powstawaniu Odpadów</w:t>
      </w:r>
      <w:r w:rsidRPr="00516112">
        <w:rPr>
          <w:rFonts w:ascii="Arial" w:hAnsi="Arial" w:cs="Arial"/>
          <w:color w:val="000000"/>
          <w:sz w:val="20"/>
          <w:szCs w:val="20"/>
        </w:rPr>
        <w:t>.</w:t>
      </w:r>
    </w:p>
    <w:p w14:paraId="744D6F8E" w14:textId="77777777" w:rsidR="00D13204" w:rsidRPr="00516112" w:rsidRDefault="00D13204" w:rsidP="00D13204">
      <w:pPr>
        <w:spacing w:before="120" w:after="120" w:line="26" w:lineRule="atLeast"/>
        <w:ind w:left="720"/>
        <w:jc w:val="both"/>
        <w:outlineLvl w:val="1"/>
        <w:rPr>
          <w:rFonts w:ascii="Arial" w:hAnsi="Arial" w:cs="Arial"/>
          <w:b/>
          <w:bCs/>
          <w:color w:val="000000"/>
          <w:sz w:val="20"/>
          <w:szCs w:val="20"/>
        </w:rPr>
      </w:pPr>
    </w:p>
    <w:p w14:paraId="59BD98C4" w14:textId="77777777" w:rsidR="00D13204" w:rsidRPr="00516112" w:rsidRDefault="00D13204" w:rsidP="00D13204">
      <w:pPr>
        <w:keepNext/>
        <w:shd w:val="clear" w:color="auto" w:fill="C5E0B3"/>
        <w:spacing w:before="120" w:after="120" w:line="26" w:lineRule="atLeast"/>
        <w:jc w:val="both"/>
        <w:rPr>
          <w:rFonts w:ascii="Arial" w:eastAsia="Arial" w:hAnsi="Arial" w:cs="Arial"/>
          <w:b/>
          <w:color w:val="000000"/>
          <w:sz w:val="20"/>
          <w:szCs w:val="20"/>
        </w:rPr>
      </w:pPr>
      <w:r w:rsidRPr="00516112">
        <w:rPr>
          <w:rFonts w:ascii="Arial" w:eastAsia="Arial" w:hAnsi="Arial" w:cs="Arial"/>
          <w:b/>
          <w:color w:val="000000"/>
          <w:sz w:val="20"/>
          <w:szCs w:val="20"/>
        </w:rPr>
        <w:t xml:space="preserve">Załączniki do części środowiskowej wniosku o dofinansowanie w ramach </w:t>
      </w:r>
      <w:proofErr w:type="spellStart"/>
      <w:r w:rsidRPr="00516112">
        <w:rPr>
          <w:rFonts w:ascii="Arial" w:eastAsia="Arial" w:hAnsi="Arial" w:cs="Arial"/>
          <w:b/>
          <w:color w:val="000000"/>
          <w:sz w:val="20"/>
          <w:szCs w:val="20"/>
        </w:rPr>
        <w:t>FEnIKS</w:t>
      </w:r>
      <w:proofErr w:type="spellEnd"/>
    </w:p>
    <w:p w14:paraId="599A6C8C" w14:textId="77777777" w:rsidR="00D13204" w:rsidRPr="00516112" w:rsidRDefault="00D13204" w:rsidP="00D13204">
      <w:pPr>
        <w:keepNext/>
        <w:numPr>
          <w:ilvl w:val="0"/>
          <w:numId w:val="29"/>
        </w:numPr>
        <w:jc w:val="both"/>
        <w:rPr>
          <w:rFonts w:ascii="Arial" w:hAnsi="Arial" w:cs="Arial"/>
          <w:color w:val="000000"/>
          <w:sz w:val="20"/>
          <w:szCs w:val="20"/>
        </w:rPr>
      </w:pPr>
      <w:r w:rsidRPr="00516112">
        <w:rPr>
          <w:rFonts w:ascii="Arial" w:hAnsi="Arial" w:cs="Arial"/>
          <w:color w:val="000000"/>
          <w:sz w:val="20"/>
          <w:szCs w:val="20"/>
        </w:rPr>
        <w:t>Deklaracja organu odpowiedzialnego za monitorowanie obszarów Natura 2000</w:t>
      </w:r>
    </w:p>
    <w:p w14:paraId="14430C6E" w14:textId="77777777" w:rsidR="00D13204" w:rsidRPr="00516112" w:rsidRDefault="00D13204" w:rsidP="00D13204">
      <w:pPr>
        <w:keepNext/>
        <w:numPr>
          <w:ilvl w:val="0"/>
          <w:numId w:val="29"/>
        </w:numPr>
        <w:jc w:val="both"/>
        <w:rPr>
          <w:rFonts w:ascii="Arial" w:hAnsi="Arial" w:cs="Arial"/>
          <w:color w:val="000000"/>
          <w:sz w:val="20"/>
          <w:szCs w:val="20"/>
        </w:rPr>
      </w:pPr>
      <w:r>
        <w:rPr>
          <w:rFonts w:ascii="Arial" w:hAnsi="Arial" w:cs="Arial"/>
          <w:color w:val="000000"/>
          <w:sz w:val="20"/>
          <w:szCs w:val="20"/>
        </w:rPr>
        <w:t>Informacja</w:t>
      </w:r>
      <w:r w:rsidRPr="00516112">
        <w:rPr>
          <w:rFonts w:ascii="Arial" w:hAnsi="Arial" w:cs="Arial"/>
          <w:color w:val="000000"/>
          <w:sz w:val="20"/>
          <w:szCs w:val="20"/>
        </w:rPr>
        <w:t xml:space="preserve"> właściwego organu odpowiedzialnego za gospodarkę wodną</w:t>
      </w:r>
    </w:p>
    <w:p w14:paraId="6B409C12" w14:textId="77777777" w:rsidR="00D13204" w:rsidRDefault="00D13204" w:rsidP="00D13204">
      <w:pPr>
        <w:keepNext/>
        <w:numPr>
          <w:ilvl w:val="0"/>
          <w:numId w:val="29"/>
        </w:numPr>
        <w:jc w:val="both"/>
        <w:rPr>
          <w:rFonts w:ascii="Arial" w:hAnsi="Arial" w:cs="Arial"/>
          <w:color w:val="000000"/>
          <w:sz w:val="20"/>
          <w:szCs w:val="20"/>
        </w:rPr>
      </w:pPr>
      <w:r w:rsidRPr="00516112">
        <w:rPr>
          <w:rFonts w:ascii="Arial" w:hAnsi="Arial" w:cs="Arial"/>
          <w:color w:val="000000"/>
          <w:sz w:val="20"/>
          <w:szCs w:val="20"/>
        </w:rPr>
        <w:t>Tabela dotycząca zgodności z dyrektywą ściekową (tylko dla projektów w sektorze usług zbiorowego zaopatrzenia w wodę i zbiorowe odprowadzanie ścieków komunalnych)</w:t>
      </w:r>
    </w:p>
    <w:p w14:paraId="28B03CA7" w14:textId="77777777" w:rsidR="00D13204" w:rsidRDefault="00D13204" w:rsidP="00D13204">
      <w:pPr>
        <w:keepNext/>
        <w:numPr>
          <w:ilvl w:val="0"/>
          <w:numId w:val="29"/>
        </w:numPr>
        <w:jc w:val="both"/>
        <w:rPr>
          <w:rFonts w:ascii="Arial" w:hAnsi="Arial" w:cs="Arial"/>
          <w:color w:val="000000"/>
          <w:sz w:val="20"/>
          <w:szCs w:val="20"/>
        </w:rPr>
      </w:pPr>
      <w:r>
        <w:rPr>
          <w:rFonts w:ascii="Arial" w:hAnsi="Arial" w:cs="Arial"/>
          <w:color w:val="000000"/>
          <w:sz w:val="20"/>
          <w:szCs w:val="20"/>
        </w:rPr>
        <w:t>Wykaz dokumentów gromadzonych w celu potwierdzenia spełnienia zasady DNSH w całym cyklu życia projektu</w:t>
      </w:r>
    </w:p>
    <w:p w14:paraId="0C138B8B" w14:textId="77777777" w:rsidR="00D13204" w:rsidRPr="00516112" w:rsidRDefault="00D13204" w:rsidP="00D13204">
      <w:pPr>
        <w:keepNext/>
        <w:jc w:val="both"/>
        <w:rPr>
          <w:rFonts w:ascii="Arial" w:hAnsi="Arial" w:cs="Arial"/>
          <w:color w:val="000000"/>
          <w:sz w:val="20"/>
          <w:szCs w:val="20"/>
        </w:rPr>
      </w:pPr>
    </w:p>
    <w:p w14:paraId="54C60F61" w14:textId="77777777" w:rsidR="00CD4C3B" w:rsidRDefault="00CD4C3B" w:rsidP="00D13204">
      <w:pPr>
        <w:keepNext/>
        <w:spacing w:before="120" w:after="120" w:line="26" w:lineRule="atLeast"/>
        <w:jc w:val="both"/>
      </w:pPr>
    </w:p>
    <w:sectPr w:rsidR="00CD4C3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A22EF" w14:textId="77777777" w:rsidR="00EC6259" w:rsidRDefault="00EC6259" w:rsidP="00682D3F">
      <w:pPr>
        <w:spacing w:after="0" w:line="240" w:lineRule="auto"/>
      </w:pPr>
      <w:r>
        <w:separator/>
      </w:r>
    </w:p>
  </w:endnote>
  <w:endnote w:type="continuationSeparator" w:id="0">
    <w:p w14:paraId="22C98238" w14:textId="77777777" w:rsidR="00EC6259" w:rsidRDefault="00EC6259" w:rsidP="0068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9E9FA" w14:textId="35FCC5A1" w:rsidR="00763737" w:rsidRDefault="009211A5">
    <w:pPr>
      <w:pStyle w:val="Stopka"/>
      <w:jc w:val="right"/>
    </w:pPr>
    <w:r>
      <w:fldChar w:fldCharType="begin"/>
    </w:r>
    <w:r>
      <w:instrText>PAGE   \* MERGEFORMAT</w:instrText>
    </w:r>
    <w:r>
      <w:fldChar w:fldCharType="separate"/>
    </w:r>
    <w:r w:rsidR="00D13204">
      <w:rPr>
        <w:noProof/>
      </w:rPr>
      <w:t>2</w:t>
    </w:r>
    <w:r>
      <w:fldChar w:fldCharType="end"/>
    </w:r>
  </w:p>
  <w:p w14:paraId="7B92070A" w14:textId="77777777" w:rsidR="00763737" w:rsidRDefault="00D132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FEF47" w14:textId="77777777" w:rsidR="00EC6259" w:rsidRDefault="00EC6259" w:rsidP="00682D3F">
      <w:pPr>
        <w:spacing w:after="0" w:line="240" w:lineRule="auto"/>
      </w:pPr>
      <w:r>
        <w:separator/>
      </w:r>
    </w:p>
  </w:footnote>
  <w:footnote w:type="continuationSeparator" w:id="0">
    <w:p w14:paraId="7160D180" w14:textId="77777777" w:rsidR="00EC6259" w:rsidRDefault="00EC6259" w:rsidP="00682D3F">
      <w:pPr>
        <w:spacing w:after="0" w:line="240" w:lineRule="auto"/>
      </w:pPr>
      <w:r>
        <w:continuationSeparator/>
      </w:r>
    </w:p>
  </w:footnote>
  <w:footnote w:id="1">
    <w:p w14:paraId="4363A09C" w14:textId="77777777" w:rsidR="0068421A" w:rsidRPr="008866C5" w:rsidRDefault="0068421A" w:rsidP="0068421A">
      <w:pPr>
        <w:pStyle w:val="Tekstprzypisudolnego"/>
        <w:rPr>
          <w:lang w:val="pl-PL"/>
        </w:rPr>
      </w:pPr>
      <w:r>
        <w:rPr>
          <w:rStyle w:val="Odwoanieprzypisudolnego"/>
        </w:rPr>
        <w:footnoteRef/>
      </w:r>
      <w:r>
        <w:t xml:space="preserve"> </w:t>
      </w:r>
      <w:r>
        <w:rPr>
          <w:lang w:val="pl-PL"/>
        </w:rPr>
        <w:t>nie dotyczy zakupu urządzeń do transportu intermodalnego. W takim przypadku należy zastosować „</w:t>
      </w:r>
      <w:hyperlink r:id="rId1" w:history="1">
        <w:r>
          <w:rPr>
            <w:rStyle w:val="Hipercze"/>
          </w:rPr>
          <w:t>Wytyczne w zakresie kwalifikacji przedsięwzięć związanych z rozwojem transportu intermodalnego</w:t>
        </w:r>
      </w:hyperlink>
      <w:r>
        <w:rPr>
          <w:lang w:val="pl-PL"/>
        </w:rPr>
        <w:t xml:space="preserve">” zamieszczone na stronie: </w:t>
      </w:r>
      <w:r w:rsidRPr="00EA2796">
        <w:rPr>
          <w:lang w:val="pl-PL"/>
        </w:rPr>
        <w:t>https://www.cupt.gov.pl/strefa-beneficjenta/wdrazanie-projektow/ochrona-srodowiska/kwalifikacja-przedsiewziec/</w:t>
      </w:r>
    </w:p>
  </w:footnote>
  <w:footnote w:id="2">
    <w:p w14:paraId="64DD01CD" w14:textId="77777777" w:rsidR="00D13204" w:rsidRPr="00220245" w:rsidRDefault="00D13204" w:rsidP="00D13204">
      <w:pPr>
        <w:pStyle w:val="Tekstprzypisudolnego"/>
        <w:ind w:left="113"/>
        <w:jc w:val="both"/>
        <w:rPr>
          <w:rFonts w:ascii="Arial" w:hAnsi="Arial" w:cs="Arial"/>
          <w:sz w:val="18"/>
          <w:szCs w:val="18"/>
          <w:lang w:val="pl-PL"/>
        </w:rPr>
      </w:pPr>
      <w:r w:rsidRPr="00583C9E">
        <w:rPr>
          <w:rStyle w:val="Odwoanieprzypisudolnego"/>
          <w:sz w:val="18"/>
          <w:szCs w:val="18"/>
        </w:rPr>
        <w:footnoteRef/>
      </w:r>
      <w:r w:rsidRPr="00583C9E">
        <w:rPr>
          <w:sz w:val="18"/>
          <w:szCs w:val="18"/>
        </w:rPr>
        <w:t xml:space="preserve"> </w:t>
      </w:r>
      <w:r w:rsidRPr="00583C9E">
        <w:rPr>
          <w:rFonts w:ascii="Arial" w:hAnsi="Arial" w:cs="Arial"/>
          <w:sz w:val="18"/>
          <w:szCs w:val="18"/>
          <w:u w:val="none"/>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t>
      </w:r>
      <w:r w:rsidRPr="00220245">
        <w:rPr>
          <w:rFonts w:ascii="Arial" w:hAnsi="Arial" w:cs="Arial"/>
          <w:sz w:val="18"/>
          <w:szCs w:val="18"/>
          <w:u w:val="none"/>
        </w:rPr>
        <w:t>Wsparcia Finansowego na rzecz Zarządzania Granicami i Polityki Wizowej</w:t>
      </w:r>
    </w:p>
  </w:footnote>
  <w:footnote w:id="3">
    <w:p w14:paraId="0D9AF90E" w14:textId="77777777" w:rsidR="00D13204" w:rsidRPr="00BD3350" w:rsidRDefault="00D13204" w:rsidP="00D13204">
      <w:pPr>
        <w:pStyle w:val="Tekstprzypisudolnego"/>
        <w:ind w:left="142" w:hanging="142"/>
        <w:jc w:val="both"/>
        <w:rPr>
          <w:rFonts w:ascii="Arial" w:hAnsi="Arial" w:cs="Arial"/>
          <w:color w:val="FF0000"/>
          <w:sz w:val="18"/>
          <w:szCs w:val="18"/>
          <w:u w:val="none"/>
          <w:lang w:val="pl-PL"/>
        </w:rPr>
      </w:pPr>
      <w:r w:rsidRPr="00BD3350">
        <w:rPr>
          <w:rStyle w:val="Odwoanieprzypisudolnego"/>
          <w:rFonts w:ascii="Arial" w:hAnsi="Arial" w:cs="Arial"/>
          <w:sz w:val="18"/>
          <w:szCs w:val="18"/>
          <w:u w:val="none"/>
        </w:rPr>
        <w:footnoteRef/>
      </w:r>
      <w:r w:rsidRPr="00BD3350">
        <w:rPr>
          <w:rFonts w:ascii="Arial" w:hAnsi="Arial" w:cs="Arial"/>
          <w:sz w:val="18"/>
          <w:szCs w:val="18"/>
          <w:u w:val="none"/>
        </w:rPr>
        <w:t xml:space="preserve"> Cele zrównoważonego rozwoju ONZ są ujęte w rezolucji Zgromadzenia Ogólnego Organizacji Narodów Zjednoczonych przyjętej 25 września 2015 pt.: „</w:t>
      </w:r>
      <w:r w:rsidRPr="00BD3350">
        <w:rPr>
          <w:rFonts w:ascii="Arial" w:hAnsi="Arial" w:cs="Arial"/>
          <w:i/>
          <w:iCs/>
          <w:sz w:val="18"/>
          <w:szCs w:val="18"/>
          <w:u w:val="none"/>
        </w:rPr>
        <w:t>Przekształcamy nasz świat: Agenda 2030 na rzecz zrównoważonego rozwoju</w:t>
      </w:r>
      <w:r w:rsidRPr="00BD3350">
        <w:rPr>
          <w:rFonts w:ascii="Arial" w:hAnsi="Arial" w:cs="Arial"/>
          <w:sz w:val="18"/>
          <w:szCs w:val="18"/>
          <w:u w:val="none"/>
        </w:rPr>
        <w:t>”</w:t>
      </w:r>
      <w:r w:rsidRPr="00BD3350">
        <w:rPr>
          <w:rFonts w:ascii="Arial" w:hAnsi="Arial" w:cs="Arial"/>
          <w:sz w:val="18"/>
          <w:szCs w:val="18"/>
          <w:u w:val="none"/>
          <w:lang w:val="pl-PL"/>
        </w:rPr>
        <w:t>. W „</w:t>
      </w:r>
      <w:r w:rsidRPr="00BD3350">
        <w:rPr>
          <w:rFonts w:ascii="Arial" w:hAnsi="Arial" w:cs="Arial"/>
          <w:sz w:val="18"/>
          <w:szCs w:val="18"/>
          <w:u w:val="none"/>
        </w:rPr>
        <w:t>Agendzie 2030</w:t>
      </w:r>
      <w:r w:rsidRPr="00BD3350">
        <w:rPr>
          <w:rFonts w:ascii="Arial" w:hAnsi="Arial" w:cs="Arial"/>
          <w:sz w:val="18"/>
          <w:szCs w:val="18"/>
          <w:u w:val="none"/>
          <w:lang w:val="pl-PL"/>
        </w:rPr>
        <w:t>”</w:t>
      </w:r>
      <w:r w:rsidRPr="00BD3350">
        <w:rPr>
          <w:rFonts w:ascii="Arial" w:hAnsi="Arial" w:cs="Arial"/>
          <w:sz w:val="18"/>
          <w:szCs w:val="18"/>
          <w:u w:val="none"/>
        </w:rPr>
        <w:t xml:space="preserve"> ujęto 17 celów </w:t>
      </w:r>
      <w:r w:rsidRPr="00BD3350">
        <w:rPr>
          <w:rFonts w:ascii="Arial" w:hAnsi="Arial" w:cs="Arial"/>
          <w:sz w:val="18"/>
          <w:szCs w:val="18"/>
          <w:u w:val="none"/>
          <w:lang w:val="pl-PL"/>
        </w:rPr>
        <w:t>z</w:t>
      </w:r>
      <w:r w:rsidRPr="00BD3350">
        <w:rPr>
          <w:rFonts w:ascii="Arial" w:hAnsi="Arial" w:cs="Arial"/>
          <w:sz w:val="18"/>
          <w:szCs w:val="18"/>
          <w:u w:val="none"/>
        </w:rPr>
        <w:t>równoważonego rozwoju obejmujących 5</w:t>
      </w:r>
      <w:r w:rsidRPr="00BD3350">
        <w:rPr>
          <w:rFonts w:ascii="Arial" w:hAnsi="Arial" w:cs="Arial"/>
          <w:sz w:val="18"/>
          <w:szCs w:val="18"/>
          <w:u w:val="none"/>
          <w:lang w:val="pl-PL"/>
        </w:rPr>
        <w:t> </w:t>
      </w:r>
      <w:r w:rsidRPr="00BD3350">
        <w:rPr>
          <w:rFonts w:ascii="Arial" w:hAnsi="Arial" w:cs="Arial"/>
          <w:sz w:val="18"/>
          <w:szCs w:val="18"/>
          <w:u w:val="none"/>
        </w:rPr>
        <w:t>obszarów (ludzie, planeta, dobrobyt, pokój, partnerstwo). Dla każdego z 17 celów rozpisano konkretne zadania do osiągnięcia do 2030r. (łącznie 169 zadań)</w:t>
      </w:r>
      <w:r w:rsidRPr="00BD3350">
        <w:rPr>
          <w:rFonts w:ascii="Arial" w:hAnsi="Arial" w:cs="Arial"/>
          <w:sz w:val="18"/>
          <w:szCs w:val="18"/>
          <w:u w:val="none"/>
          <w:lang w:val="pl-PL"/>
        </w:rPr>
        <w:t>.</w:t>
      </w:r>
    </w:p>
  </w:footnote>
  <w:footnote w:id="4">
    <w:p w14:paraId="0D5150ED" w14:textId="77777777" w:rsidR="00D13204" w:rsidRPr="00BD3350" w:rsidRDefault="00D13204" w:rsidP="00D13204">
      <w:pPr>
        <w:pStyle w:val="Tekstprzypisudolnego"/>
        <w:jc w:val="both"/>
        <w:rPr>
          <w:rFonts w:ascii="Arial" w:hAnsi="Arial" w:cs="Arial"/>
          <w:sz w:val="18"/>
          <w:szCs w:val="18"/>
          <w:lang w:val="pl-PL"/>
        </w:rPr>
      </w:pPr>
      <w:r w:rsidRPr="00BD3350">
        <w:rPr>
          <w:rStyle w:val="Odwoanieprzypisudolnego"/>
          <w:rFonts w:ascii="Arial" w:hAnsi="Arial" w:cs="Arial"/>
          <w:sz w:val="18"/>
          <w:szCs w:val="18"/>
        </w:rPr>
        <w:footnoteRef/>
      </w:r>
      <w:r w:rsidRPr="00BD3350">
        <w:rPr>
          <w:rFonts w:ascii="Arial" w:hAnsi="Arial" w:cs="Arial"/>
          <w:sz w:val="18"/>
          <w:szCs w:val="18"/>
        </w:rPr>
        <w:t xml:space="preserve"> </w:t>
      </w:r>
      <w:r w:rsidRPr="00BD3350">
        <w:rPr>
          <w:rStyle w:val="Hipercze"/>
          <w:rFonts w:ascii="Arial" w:hAnsi="Arial" w:cs="Arial"/>
          <w:sz w:val="18"/>
          <w:szCs w:val="18"/>
        </w:rPr>
        <w:t>https://eur-lex.europa.eu/legal-content/PL/TXT/?uri=CELEX%3A32021R1060</w:t>
      </w:r>
      <w:r w:rsidRPr="00BD3350">
        <w:rPr>
          <w:rFonts w:ascii="Arial" w:hAnsi="Arial" w:cs="Arial"/>
          <w:sz w:val="18"/>
          <w:szCs w:val="18"/>
          <w:lang w:val="pl-PL"/>
        </w:rPr>
        <w:t xml:space="preserve"> </w:t>
      </w:r>
    </w:p>
  </w:footnote>
  <w:footnote w:id="5">
    <w:p w14:paraId="039A487A" w14:textId="77777777" w:rsidR="00D13204" w:rsidRPr="00BD3350" w:rsidRDefault="00D13204" w:rsidP="00D13204">
      <w:pPr>
        <w:pStyle w:val="Tekstprzypisudolnego"/>
        <w:jc w:val="both"/>
        <w:rPr>
          <w:u w:val="none"/>
          <w:lang w:val="pl-PL"/>
        </w:rPr>
      </w:pPr>
      <w:r w:rsidRPr="00BD3350">
        <w:rPr>
          <w:rStyle w:val="Odwoanieprzypisudolnego"/>
          <w:rFonts w:ascii="Arial" w:hAnsi="Arial" w:cs="Arial"/>
          <w:sz w:val="18"/>
          <w:szCs w:val="18"/>
          <w:u w:val="none"/>
        </w:rPr>
        <w:footnoteRef/>
      </w:r>
      <w:r w:rsidRPr="00BD3350">
        <w:rPr>
          <w:rFonts w:ascii="Arial" w:hAnsi="Arial" w:cs="Arial"/>
          <w:sz w:val="18"/>
          <w:szCs w:val="18"/>
          <w:u w:val="none"/>
        </w:rPr>
        <w:t xml:space="preserve"> Pod pojęciem Porozumienia Paryskiego należy rozumieć Ramową konwencję Narodów Zjednoczonych w sprawie zmian klimatu podpisaną 22 kwietnia 2016r. (Dz. U. L 282 z 19.10.2016) i ratyfikowaną Decyzją Rady (UE) 2016/1841 z dnia 5 października 2016r. (Dz. U. L 282 z 19.10.2016).</w:t>
      </w:r>
    </w:p>
  </w:footnote>
  <w:footnote w:id="6">
    <w:p w14:paraId="50DB2286" w14:textId="77777777" w:rsidR="00D13204" w:rsidRPr="00BD3350" w:rsidRDefault="00D13204" w:rsidP="00D13204">
      <w:pPr>
        <w:pStyle w:val="Tekstprzypisudolnego"/>
        <w:jc w:val="both"/>
        <w:rPr>
          <w:lang w:val="pl-PL"/>
        </w:rPr>
      </w:pPr>
      <w:r w:rsidRPr="00583C9E">
        <w:rPr>
          <w:rStyle w:val="Odwoanieprzypisudolnego"/>
        </w:rPr>
        <w:footnoteRef/>
      </w:r>
      <w:r w:rsidRPr="00583C9E">
        <w:t xml:space="preserve"> </w:t>
      </w:r>
      <w:r w:rsidRPr="00FA02F9">
        <w:rPr>
          <w:rStyle w:val="Hipercze"/>
          <w:rFonts w:ascii="Arial" w:hAnsi="Arial" w:cs="Arial"/>
        </w:rPr>
        <w:t>https://www.pois.gov.pl/media/108045/ocena_DNSH_FEnIKS_2021-2027.pdf</w:t>
      </w:r>
      <w:r>
        <w:rPr>
          <w:rFonts w:ascii="Arial" w:hAnsi="Arial" w:cs="Arial"/>
          <w:lang w:val="pl-PL"/>
        </w:rPr>
        <w:t xml:space="preserve"> </w:t>
      </w:r>
    </w:p>
  </w:footnote>
  <w:footnote w:id="7">
    <w:p w14:paraId="01C83CFC" w14:textId="77777777" w:rsidR="00D13204" w:rsidRPr="00BD3350" w:rsidRDefault="00D13204" w:rsidP="00D13204">
      <w:pPr>
        <w:pStyle w:val="Tekstprzypisudolnego"/>
        <w:jc w:val="both"/>
        <w:rPr>
          <w:u w:val="none"/>
          <w:lang w:val="pl-PL"/>
        </w:rPr>
      </w:pPr>
      <w:r w:rsidRPr="00BD3350">
        <w:rPr>
          <w:rStyle w:val="Odwoanieprzypisudolnego"/>
          <w:u w:val="none"/>
        </w:rPr>
        <w:footnoteRef/>
      </w:r>
      <w:r w:rsidRPr="00BD3350">
        <w:rPr>
          <w:u w:val="none"/>
        </w:rPr>
        <w:t xml:space="preserve"> </w:t>
      </w:r>
      <w:r w:rsidRPr="00BD3350">
        <w:rPr>
          <w:rFonts w:ascii="Arial" w:hAnsi="Arial" w:cs="Arial"/>
          <w:sz w:val="18"/>
          <w:szCs w:val="18"/>
          <w:u w:val="none"/>
          <w:lang w:val="pl-PL"/>
        </w:rPr>
        <w:t>W celu dokumentowania spełnienia zasady DNSH w całym cyklu życia projektu beneficjent przygotowuje w załączniku 4 wykaz dokumentów jakie będą gromadzone w celu potwierdzenia spełnienia tej zasady w odniesieniu do projektu.</w:t>
      </w:r>
    </w:p>
  </w:footnote>
  <w:footnote w:id="8">
    <w:p w14:paraId="79D83BE7" w14:textId="77777777" w:rsidR="00D13204" w:rsidRPr="00583C9E" w:rsidRDefault="00D13204" w:rsidP="00D13204">
      <w:pPr>
        <w:pStyle w:val="Tekstprzypisudolnego"/>
        <w:jc w:val="both"/>
        <w:rPr>
          <w:lang w:val="pl-PL"/>
        </w:rPr>
      </w:pPr>
      <w:r w:rsidRPr="00BD3350">
        <w:rPr>
          <w:rStyle w:val="Odwoanieprzypisudolnego"/>
          <w:u w:val="none"/>
        </w:rPr>
        <w:footnoteRef/>
      </w:r>
      <w:r w:rsidRPr="00BD3350">
        <w:rPr>
          <w:u w:val="none"/>
        </w:rPr>
        <w:t xml:space="preserve"> </w:t>
      </w:r>
      <w:r w:rsidRPr="00BD3350">
        <w:rPr>
          <w:rFonts w:ascii="Arial" w:hAnsi="Arial" w:cs="Arial"/>
          <w:sz w:val="18"/>
          <w:szCs w:val="18"/>
          <w:u w:val="none"/>
          <w:lang w:val="pl-PL"/>
        </w:rPr>
        <w:t xml:space="preserve">W przypadku </w:t>
      </w:r>
      <w:r w:rsidRPr="00BD3350">
        <w:rPr>
          <w:rFonts w:ascii="Arial" w:hAnsi="Arial" w:cs="Arial"/>
          <w:sz w:val="18"/>
          <w:szCs w:val="18"/>
          <w:u w:val="none"/>
        </w:rPr>
        <w:t>rekultywacji</w:t>
      </w:r>
      <w:r w:rsidRPr="00BD3350">
        <w:rPr>
          <w:rFonts w:ascii="Arial" w:hAnsi="Arial" w:cs="Arial"/>
          <w:sz w:val="18"/>
          <w:szCs w:val="18"/>
          <w:u w:val="none"/>
          <w:lang w:val="pl-PL"/>
        </w:rPr>
        <w:t xml:space="preserve"> i </w:t>
      </w:r>
      <w:proofErr w:type="spellStart"/>
      <w:r w:rsidRPr="00BD3350">
        <w:rPr>
          <w:rFonts w:ascii="Arial" w:hAnsi="Arial" w:cs="Arial"/>
          <w:sz w:val="18"/>
          <w:szCs w:val="18"/>
          <w:u w:val="none"/>
          <w:lang w:val="pl-PL"/>
        </w:rPr>
        <w:t>remediacji</w:t>
      </w:r>
      <w:proofErr w:type="spellEnd"/>
      <w:r w:rsidRPr="00BD3350">
        <w:rPr>
          <w:rFonts w:ascii="Arial" w:hAnsi="Arial" w:cs="Arial"/>
          <w:sz w:val="18"/>
          <w:szCs w:val="18"/>
          <w:u w:val="none"/>
          <w:lang w:val="pl-PL"/>
        </w:rPr>
        <w:t xml:space="preserve"> gruntów,</w:t>
      </w:r>
      <w:r w:rsidRPr="00BD3350">
        <w:rPr>
          <w:rFonts w:ascii="Arial" w:hAnsi="Arial" w:cs="Arial"/>
          <w:sz w:val="18"/>
          <w:szCs w:val="18"/>
          <w:u w:val="none"/>
        </w:rPr>
        <w:t xml:space="preserve"> jeżeli</w:t>
      </w:r>
      <w:r w:rsidRPr="00BD3350">
        <w:rPr>
          <w:rFonts w:ascii="Arial" w:hAnsi="Arial" w:cs="Arial"/>
          <w:sz w:val="18"/>
          <w:szCs w:val="18"/>
          <w:u w:val="none"/>
          <w:lang w:val="pl-PL"/>
        </w:rPr>
        <w:t xml:space="preserve"> </w:t>
      </w:r>
      <w:r w:rsidRPr="00BD3350">
        <w:rPr>
          <w:rFonts w:ascii="Arial" w:hAnsi="Arial" w:cs="Arial"/>
          <w:sz w:val="18"/>
          <w:szCs w:val="18"/>
          <w:u w:val="none"/>
        </w:rPr>
        <w:t>na mocy obowiązującego prawa nie zidentyfikowano osoby zanieczyszczającej</w:t>
      </w:r>
      <w:r w:rsidRPr="00BD3350">
        <w:rPr>
          <w:rFonts w:ascii="Arial" w:hAnsi="Arial" w:cs="Arial"/>
          <w:sz w:val="18"/>
          <w:szCs w:val="18"/>
          <w:u w:val="none"/>
          <w:lang w:val="pl-PL"/>
        </w:rPr>
        <w:t xml:space="preserve"> i </w:t>
      </w:r>
      <w:r w:rsidRPr="00BD3350">
        <w:rPr>
          <w:rFonts w:ascii="Arial" w:hAnsi="Arial" w:cs="Arial"/>
          <w:sz w:val="18"/>
          <w:szCs w:val="18"/>
          <w:u w:val="none"/>
        </w:rPr>
        <w:t>wyrządzającej szkodę lub jeżeli nie jest ona w stanie ponieść kosztów usunięci</w:t>
      </w:r>
      <w:r w:rsidRPr="00BD3350">
        <w:rPr>
          <w:rFonts w:ascii="Arial" w:hAnsi="Arial" w:cs="Arial"/>
          <w:sz w:val="18"/>
          <w:szCs w:val="18"/>
          <w:u w:val="none"/>
          <w:lang w:val="pl-PL"/>
        </w:rPr>
        <w:t>a</w:t>
      </w:r>
      <w:r w:rsidRPr="00BD3350">
        <w:rPr>
          <w:rFonts w:ascii="Arial" w:hAnsi="Arial" w:cs="Arial"/>
          <w:sz w:val="18"/>
          <w:szCs w:val="18"/>
          <w:u w:val="none"/>
        </w:rPr>
        <w:t xml:space="preserve"> zanieczyszczenia</w:t>
      </w:r>
      <w:r w:rsidRPr="00BD3350">
        <w:rPr>
          <w:rFonts w:ascii="Arial" w:hAnsi="Arial" w:cs="Arial"/>
          <w:sz w:val="18"/>
          <w:szCs w:val="18"/>
          <w:u w:val="none"/>
          <w:lang w:val="pl-PL"/>
        </w:rPr>
        <w:t xml:space="preserve"> i naprawy szkód</w:t>
      </w:r>
      <w:r w:rsidRPr="00BD3350">
        <w:rPr>
          <w:rFonts w:ascii="Arial" w:hAnsi="Arial" w:cs="Arial"/>
          <w:sz w:val="18"/>
          <w:szCs w:val="18"/>
          <w:u w:val="none"/>
        </w:rPr>
        <w:t xml:space="preserve">, </w:t>
      </w:r>
      <w:r w:rsidRPr="00BD3350">
        <w:rPr>
          <w:rFonts w:ascii="Arial" w:hAnsi="Arial" w:cs="Arial"/>
          <w:sz w:val="18"/>
          <w:szCs w:val="18"/>
          <w:u w:val="none"/>
          <w:lang w:val="pl-PL"/>
        </w:rPr>
        <w:t>podmiot</w:t>
      </w:r>
      <w:r w:rsidRPr="00BD3350">
        <w:rPr>
          <w:rFonts w:ascii="Arial" w:hAnsi="Arial" w:cs="Arial"/>
          <w:sz w:val="18"/>
          <w:szCs w:val="18"/>
          <w:u w:val="none"/>
        </w:rPr>
        <w:t xml:space="preserve"> </w:t>
      </w:r>
      <w:r w:rsidRPr="00BD3350">
        <w:rPr>
          <w:rFonts w:ascii="Arial" w:hAnsi="Arial" w:cs="Arial"/>
          <w:sz w:val="18"/>
          <w:szCs w:val="18"/>
          <w:u w:val="none"/>
          <w:lang w:val="pl-PL"/>
        </w:rPr>
        <w:t>podejmujący</w:t>
      </w:r>
      <w:r w:rsidRPr="00BD3350">
        <w:rPr>
          <w:rFonts w:ascii="Arial" w:hAnsi="Arial" w:cs="Arial"/>
          <w:sz w:val="18"/>
          <w:szCs w:val="18"/>
          <w:u w:val="none"/>
        </w:rPr>
        <w:t xml:space="preserve"> prace </w:t>
      </w:r>
      <w:r w:rsidRPr="00BD3350">
        <w:rPr>
          <w:rFonts w:ascii="Arial" w:hAnsi="Arial" w:cs="Arial"/>
          <w:sz w:val="18"/>
          <w:szCs w:val="18"/>
          <w:u w:val="none"/>
          <w:lang w:val="pl-PL"/>
        </w:rPr>
        <w:t>naprawcze</w:t>
      </w:r>
      <w:r w:rsidRPr="00BD3350">
        <w:rPr>
          <w:rFonts w:ascii="Arial" w:hAnsi="Arial" w:cs="Arial"/>
          <w:sz w:val="18"/>
          <w:szCs w:val="18"/>
          <w:u w:val="none"/>
        </w:rPr>
        <w:t xml:space="preserve"> może</w:t>
      </w:r>
      <w:r w:rsidRPr="00BD3350">
        <w:rPr>
          <w:rFonts w:ascii="Arial" w:hAnsi="Arial" w:cs="Arial"/>
          <w:sz w:val="18"/>
          <w:szCs w:val="18"/>
          <w:u w:val="none"/>
          <w:lang w:val="pl-PL"/>
        </w:rPr>
        <w:t xml:space="preserve"> </w:t>
      </w:r>
      <w:r w:rsidRPr="00BD3350">
        <w:rPr>
          <w:rFonts w:ascii="Arial" w:hAnsi="Arial" w:cs="Arial"/>
          <w:sz w:val="18"/>
          <w:szCs w:val="18"/>
          <w:u w:val="none"/>
        </w:rPr>
        <w:t>otrzymać pomoc.</w:t>
      </w:r>
      <w:r w:rsidRPr="00BD3350">
        <w:rPr>
          <w:rFonts w:ascii="Arial" w:hAnsi="Arial" w:cs="Arial"/>
          <w:sz w:val="18"/>
          <w:szCs w:val="18"/>
          <w:u w:val="none"/>
          <w:lang w:val="pl-PL"/>
        </w:rPr>
        <w:t xml:space="preserve"> </w:t>
      </w:r>
      <w:r w:rsidRPr="00BD3350">
        <w:rPr>
          <w:rFonts w:ascii="Arial" w:hAnsi="Arial" w:cs="Arial"/>
          <w:sz w:val="18"/>
          <w:szCs w:val="18"/>
          <w:u w:val="none"/>
        </w:rPr>
        <w:t xml:space="preserve">Powyższe </w:t>
      </w:r>
      <w:r w:rsidRPr="00BD3350">
        <w:rPr>
          <w:rFonts w:ascii="Arial" w:hAnsi="Arial" w:cs="Arial"/>
          <w:sz w:val="18"/>
          <w:szCs w:val="18"/>
          <w:u w:val="none"/>
          <w:lang w:val="pl-PL"/>
        </w:rPr>
        <w:t>wynika</w:t>
      </w:r>
      <w:r w:rsidRPr="00BD3350">
        <w:rPr>
          <w:rFonts w:ascii="Arial" w:hAnsi="Arial" w:cs="Arial"/>
          <w:sz w:val="18"/>
          <w:szCs w:val="18"/>
          <w:u w:val="none"/>
        </w:rPr>
        <w:t xml:space="preserve"> z art. 45 ust</w:t>
      </w:r>
      <w:r w:rsidRPr="00BD3350">
        <w:rPr>
          <w:rFonts w:ascii="Arial" w:hAnsi="Arial" w:cs="Arial"/>
          <w:sz w:val="18"/>
          <w:szCs w:val="18"/>
          <w:u w:val="none"/>
          <w:lang w:val="pl-PL"/>
        </w:rPr>
        <w:t>.</w:t>
      </w:r>
      <w:r w:rsidRPr="00BD3350">
        <w:rPr>
          <w:rFonts w:ascii="Arial" w:hAnsi="Arial" w:cs="Arial"/>
          <w:sz w:val="18"/>
          <w:szCs w:val="18"/>
          <w:u w:val="none"/>
        </w:rPr>
        <w:t xml:space="preserve"> 3 </w:t>
      </w:r>
      <w:r w:rsidRPr="00BD3350">
        <w:rPr>
          <w:rFonts w:ascii="Arial" w:hAnsi="Arial" w:cs="Arial"/>
          <w:sz w:val="18"/>
          <w:szCs w:val="18"/>
          <w:u w:val="none"/>
          <w:lang w:val="pl-PL"/>
        </w:rPr>
        <w:t>r</w:t>
      </w:r>
      <w:r w:rsidRPr="00BD3350">
        <w:rPr>
          <w:rFonts w:ascii="Arial" w:hAnsi="Arial" w:cs="Arial"/>
          <w:sz w:val="18"/>
          <w:szCs w:val="18"/>
          <w:u w:val="none"/>
        </w:rPr>
        <w:t>rozporządzenia KE 651/2014 z dnia 17 czerwca 2014 r.</w:t>
      </w:r>
      <w:r w:rsidRPr="00BD3350">
        <w:rPr>
          <w:rFonts w:ascii="Arial" w:hAnsi="Arial" w:cs="Arial"/>
          <w:sz w:val="18"/>
          <w:szCs w:val="18"/>
          <w:u w:val="none"/>
          <w:lang w:val="pl-PL"/>
        </w:rPr>
        <w:t xml:space="preserve"> i wymienionych w nim dyrektyw.</w:t>
      </w:r>
    </w:p>
  </w:footnote>
  <w:footnote w:id="9">
    <w:p w14:paraId="777EFB23" w14:textId="77777777" w:rsidR="00D13204" w:rsidRPr="00BD3350" w:rsidRDefault="00D13204" w:rsidP="00D13204">
      <w:pPr>
        <w:pStyle w:val="Tekstprzypisudolnego"/>
        <w:rPr>
          <w:rFonts w:ascii="Arial" w:hAnsi="Arial" w:cs="Arial"/>
          <w:u w:val="none"/>
          <w:lang w:val="pl-PL"/>
        </w:rPr>
      </w:pPr>
      <w:r w:rsidRPr="00BD3350">
        <w:rPr>
          <w:rStyle w:val="Odwoanieprzypisudolnego"/>
          <w:rFonts w:ascii="Arial" w:hAnsi="Arial" w:cs="Arial"/>
          <w:u w:val="none"/>
        </w:rPr>
        <w:footnoteRef/>
      </w:r>
      <w:r w:rsidRPr="00BD3350">
        <w:rPr>
          <w:rFonts w:ascii="Arial" w:hAnsi="Arial" w:cs="Arial"/>
          <w:u w:val="none"/>
        </w:rPr>
        <w:t xml:space="preserve"> </w:t>
      </w:r>
      <w:r w:rsidRPr="00BD3350">
        <w:rPr>
          <w:rFonts w:ascii="Arial" w:hAnsi="Arial" w:cs="Arial"/>
          <w:color w:val="000000"/>
          <w:sz w:val="18"/>
          <w:szCs w:val="18"/>
          <w:u w:val="none"/>
          <w:lang w:val="pl-PL"/>
        </w:rPr>
        <w:t>Dyrektywa Parlamentu Europejskiego i Rady 2011/92/UE z dnia 13 grudnia 2011 r. w sprawie oceny skutków wywieranych przez niektóre przedsięwzięcia publiczne i prywatne na środowisko (Dz.U. L 26 z 28.1.2012, s. 1).</w:t>
      </w:r>
      <w:r w:rsidRPr="00BD3350">
        <w:rPr>
          <w:rFonts w:ascii="Arial" w:hAnsi="Arial" w:cs="Arial"/>
          <w:color w:val="000000"/>
          <w:u w:val="none"/>
          <w:lang w:val="pl-PL"/>
        </w:rPr>
        <w:t xml:space="preserve"> </w:t>
      </w:r>
      <w:r w:rsidRPr="00BD3350">
        <w:rPr>
          <w:rFonts w:ascii="Arial" w:hAnsi="Arial" w:cs="Arial"/>
          <w:color w:val="000000"/>
          <w:sz w:val="18"/>
          <w:szCs w:val="18"/>
          <w:u w:val="none"/>
          <w:lang w:val="pl-PL"/>
        </w:rPr>
        <w:t>Dyrektywa 2011/92 została zmieniona dyrektywą 2014/52/UE z dnia 16 kwietnia 2014 r. zmieniająca dyrektywę 2011/92/UE w sprawie oceny skutków wywieranych przez niektóre przedsięwzięcia publiczne i prywatne na środowisko (Dz.U. L 124/1 z 25.4.2014)</w:t>
      </w:r>
    </w:p>
  </w:footnote>
  <w:footnote w:id="10">
    <w:p w14:paraId="5D7565F9" w14:textId="77777777" w:rsidR="00D13204" w:rsidRPr="00BD3350" w:rsidRDefault="00D13204" w:rsidP="00D13204">
      <w:pPr>
        <w:pStyle w:val="Tekstprzypisudolnego"/>
        <w:rPr>
          <w:rFonts w:ascii="Arial" w:hAnsi="Arial" w:cs="Arial"/>
          <w:u w:val="none"/>
          <w:lang w:val="pl-PL"/>
        </w:rPr>
      </w:pPr>
      <w:r w:rsidRPr="00BD3350">
        <w:rPr>
          <w:rStyle w:val="Odwoanieprzypisudolnego"/>
          <w:rFonts w:ascii="Arial" w:hAnsi="Arial" w:cs="Arial"/>
          <w:u w:val="none"/>
        </w:rPr>
        <w:footnoteRef/>
      </w:r>
      <w:r w:rsidRPr="00BD3350">
        <w:rPr>
          <w:rFonts w:ascii="Arial" w:hAnsi="Arial" w:cs="Arial"/>
          <w:u w:val="none"/>
        </w:rPr>
        <w:t xml:space="preserve"> </w:t>
      </w:r>
      <w:r w:rsidRPr="00BD3350">
        <w:rPr>
          <w:rFonts w:ascii="Arial" w:hAnsi="Arial" w:cs="Arial"/>
          <w:sz w:val="18"/>
          <w:szCs w:val="18"/>
          <w:u w:val="none"/>
          <w:lang w:val="pl-PL"/>
        </w:rPr>
        <w:t>Dotyczy także dokumentacji przygotowanej na potrzeby przeprowadzenia ponownej oceny oddziaływania na środowisko (o ile była przeprowadzona)</w:t>
      </w:r>
    </w:p>
  </w:footnote>
  <w:footnote w:id="11">
    <w:p w14:paraId="7BD5EFD3" w14:textId="77777777" w:rsidR="00D13204" w:rsidRPr="00583C9E" w:rsidRDefault="00D13204" w:rsidP="00D13204">
      <w:pPr>
        <w:pStyle w:val="Tekstprzypisudolnego"/>
        <w:rPr>
          <w:lang w:val="pl-PL"/>
        </w:rPr>
      </w:pPr>
      <w:r w:rsidRPr="00BD3350">
        <w:rPr>
          <w:rStyle w:val="Odwoanieprzypisudolnego"/>
          <w:rFonts w:ascii="Arial" w:hAnsi="Arial" w:cs="Arial"/>
          <w:u w:val="none"/>
        </w:rPr>
        <w:footnoteRef/>
      </w:r>
      <w:r w:rsidRPr="00BD3350">
        <w:rPr>
          <w:rFonts w:ascii="Arial" w:hAnsi="Arial" w:cs="Arial"/>
          <w:u w:val="none"/>
        </w:rPr>
        <w:t xml:space="preserve"> </w:t>
      </w:r>
      <w:r w:rsidRPr="00BD3350">
        <w:rPr>
          <w:rFonts w:ascii="Arial" w:hAnsi="Arial" w:cs="Arial"/>
          <w:sz w:val="18"/>
          <w:szCs w:val="18"/>
          <w:u w:val="none"/>
          <w:lang w:val="pl-PL"/>
        </w:rPr>
        <w:t>Dotyczy także dokumentacji przygotowanej na potrzeby przeprowadzenia ponownej oceny oddziaływania na środowisko (o ile była przeprowadzona)</w:t>
      </w:r>
    </w:p>
  </w:footnote>
  <w:footnote w:id="12">
    <w:p w14:paraId="595E60D8" w14:textId="77777777" w:rsidR="00D13204" w:rsidRPr="00BD3350" w:rsidRDefault="00D13204" w:rsidP="00D13204">
      <w:pPr>
        <w:pStyle w:val="Tekstprzypisudolnego"/>
        <w:rPr>
          <w:rFonts w:ascii="Arial" w:hAnsi="Arial" w:cs="Arial"/>
          <w:u w:val="none"/>
          <w:lang w:val="pl-PL"/>
        </w:rPr>
      </w:pPr>
      <w:r w:rsidRPr="00BD3350">
        <w:rPr>
          <w:rStyle w:val="Odwoanieprzypisudolnego"/>
          <w:rFonts w:ascii="Arial" w:hAnsi="Arial" w:cs="Arial"/>
          <w:u w:val="none"/>
        </w:rPr>
        <w:footnoteRef/>
      </w:r>
      <w:r w:rsidRPr="00BD3350">
        <w:rPr>
          <w:rFonts w:ascii="Arial" w:hAnsi="Arial" w:cs="Arial"/>
          <w:u w:val="none"/>
        </w:rPr>
        <w:t xml:space="preserve"> </w:t>
      </w:r>
      <w:r w:rsidRPr="00BD3350">
        <w:rPr>
          <w:rFonts w:ascii="Arial" w:hAnsi="Arial" w:cs="Arial"/>
          <w:color w:val="000000"/>
          <w:sz w:val="18"/>
          <w:szCs w:val="18"/>
          <w:u w:val="none"/>
          <w:lang w:val="pl-PL"/>
        </w:rPr>
        <w:t>Dyrektywa Parlamentu Europejskiego i Rady 2011/92/UE z dnia 13 grudnia 2011 r. w sprawie oceny skutków wywieranych przez niektóre przedsięwzięcia publiczne i prywatne na środowisko (Dz.U. L 26 z 28.1.2012, s. 1).</w:t>
      </w:r>
      <w:r w:rsidRPr="00BD3350">
        <w:rPr>
          <w:rFonts w:ascii="Arial" w:hAnsi="Arial" w:cs="Arial"/>
          <w:color w:val="000000"/>
          <w:u w:val="none"/>
          <w:lang w:val="pl-PL"/>
        </w:rPr>
        <w:t xml:space="preserve"> </w:t>
      </w:r>
      <w:r w:rsidRPr="00BD3350">
        <w:rPr>
          <w:rFonts w:ascii="Arial" w:hAnsi="Arial" w:cs="Arial"/>
          <w:color w:val="000000"/>
          <w:sz w:val="18"/>
          <w:szCs w:val="18"/>
          <w:u w:val="none"/>
          <w:lang w:val="pl-PL"/>
        </w:rPr>
        <w:t>Dyrektywa 2011/92 została zmieniona dyrektywą 2014/52/UE z dnia 16 kwietnia 2014 r. zmieniająca dyrektywę 2011/92/UE w sprawie oceny skutków wywieranych przez niektóre przedsięwzięcia publiczne i prywatne na środowisko (Dz.U. L 124/1 z 25.4.2014)</w:t>
      </w:r>
    </w:p>
  </w:footnote>
  <w:footnote w:id="13">
    <w:p w14:paraId="14B62D97" w14:textId="77777777" w:rsidR="00D13204" w:rsidRPr="00BD3350" w:rsidRDefault="00D13204" w:rsidP="00D13204">
      <w:pPr>
        <w:pStyle w:val="Tekstprzypisudolnego"/>
        <w:ind w:left="142" w:hanging="142"/>
        <w:rPr>
          <w:u w:val="none"/>
          <w:lang w:val="pl-PL"/>
        </w:rPr>
      </w:pPr>
      <w:r w:rsidRPr="00BD3350">
        <w:rPr>
          <w:rStyle w:val="Odwoanieprzypisudolnego"/>
          <w:rFonts w:ascii="Arial" w:hAnsi="Arial" w:cs="Arial"/>
          <w:u w:val="none"/>
        </w:rPr>
        <w:footnoteRef/>
      </w:r>
      <w:r w:rsidRPr="00BD3350">
        <w:rPr>
          <w:rFonts w:ascii="Arial" w:hAnsi="Arial" w:cs="Arial"/>
          <w:u w:val="none"/>
        </w:rPr>
        <w:t xml:space="preserve"> </w:t>
      </w:r>
      <w:r w:rsidRPr="00BD3350">
        <w:rPr>
          <w:rFonts w:ascii="Arial" w:hAnsi="Arial" w:cs="Arial"/>
          <w:sz w:val="18"/>
          <w:szCs w:val="18"/>
          <w:u w:val="none"/>
          <w:lang w:val="pl-PL"/>
        </w:rPr>
        <w:t>Przy podawaniu przedmiotowych informacji należy uwzględniać stan prawny obowiązujący na dzień wydania poszczególnych rozstrzygnięć.</w:t>
      </w:r>
    </w:p>
  </w:footnote>
  <w:footnote w:id="14">
    <w:p w14:paraId="2BFFBBA5" w14:textId="77777777" w:rsidR="00D13204" w:rsidRPr="00583C9E" w:rsidRDefault="00D13204" w:rsidP="00D13204">
      <w:pPr>
        <w:autoSpaceDE w:val="0"/>
        <w:autoSpaceDN w:val="0"/>
        <w:adjustRightInd w:val="0"/>
        <w:spacing w:after="0" w:line="240" w:lineRule="auto"/>
      </w:pPr>
      <w:r w:rsidRPr="00583C9E">
        <w:rPr>
          <w:rStyle w:val="Odwoanieprzypisudolnego"/>
        </w:rPr>
        <w:footnoteRef/>
      </w:r>
      <w:r w:rsidRPr="00583C9E">
        <w:t xml:space="preserve"> </w:t>
      </w:r>
      <w:r w:rsidRPr="00583C9E">
        <w:rPr>
          <w:rFonts w:ascii="Arial" w:hAnsi="Arial" w:cs="Arial"/>
          <w:sz w:val="18"/>
          <w:szCs w:val="18"/>
        </w:rPr>
        <w:t>Pismo GDOŚ z dnia 5.08.2021 znak DOOŚ-WAPOŚ.070.3.2021.KL w sprawie uwzględniania szczegółowych celów ochrony przedmiotów ochrony obszarów Natura 2000 w trakcie oceny oddziaływania przedsięwzięcia na środowisko</w:t>
      </w:r>
    </w:p>
  </w:footnote>
  <w:footnote w:id="15">
    <w:p w14:paraId="0CCE6EDA" w14:textId="77777777" w:rsidR="00D13204" w:rsidRPr="00BD3350" w:rsidRDefault="00D13204" w:rsidP="00D13204">
      <w:pPr>
        <w:pStyle w:val="Tekstprzypisudolnego"/>
        <w:jc w:val="both"/>
        <w:rPr>
          <w:rFonts w:ascii="Arial" w:hAnsi="Arial" w:cs="Arial"/>
          <w:i/>
          <w:iCs/>
          <w:sz w:val="18"/>
          <w:szCs w:val="18"/>
          <w:lang w:val="pl-PL"/>
        </w:rPr>
      </w:pPr>
      <w:r w:rsidRPr="00BD3350">
        <w:rPr>
          <w:rStyle w:val="Odwoanieprzypisudolnego"/>
          <w:rFonts w:ascii="Arial" w:hAnsi="Arial" w:cs="Arial"/>
          <w:sz w:val="18"/>
          <w:szCs w:val="18"/>
          <w:u w:val="none"/>
        </w:rPr>
        <w:footnoteRef/>
      </w:r>
      <w:r w:rsidRPr="00BD3350">
        <w:rPr>
          <w:rFonts w:ascii="Arial" w:hAnsi="Arial" w:cs="Arial"/>
          <w:sz w:val="18"/>
          <w:szCs w:val="18"/>
          <w:u w:val="none"/>
        </w:rPr>
        <w:t xml:space="preserve"> </w:t>
      </w:r>
      <w:r w:rsidRPr="00BD3350">
        <w:rPr>
          <w:rFonts w:ascii="Arial" w:hAnsi="Arial" w:cs="Arial"/>
          <w:sz w:val="18"/>
          <w:szCs w:val="18"/>
          <w:u w:val="none"/>
          <w:lang w:val="pl-PL"/>
        </w:rPr>
        <w:t>Konieczność szczegółowego wyjaśnienia sposobu, w jaki spełniono lub w jaki zostaną spełnione wszystkie warunki zgodnie z art. 68 Prawa wodnego nie dotyczy projektów</w:t>
      </w:r>
      <w:r>
        <w:rPr>
          <w:rFonts w:ascii="Arial" w:hAnsi="Arial" w:cs="Arial"/>
          <w:sz w:val="18"/>
          <w:szCs w:val="18"/>
          <w:u w:val="none"/>
          <w:lang w:val="pl-PL"/>
        </w:rPr>
        <w:t xml:space="preserve"> </w:t>
      </w:r>
      <w:r w:rsidRPr="00BD3350">
        <w:rPr>
          <w:rFonts w:ascii="Arial" w:hAnsi="Arial" w:cs="Arial"/>
          <w:sz w:val="18"/>
          <w:szCs w:val="18"/>
          <w:u w:val="none"/>
          <w:lang w:val="pl-PL"/>
        </w:rPr>
        <w:t xml:space="preserve">z zakresu budowy, przebudowy lub remontu urządzeń wodnych i infrastruktury towarzyszącej w PRIORYTECIE II: </w:t>
      </w:r>
      <w:r w:rsidRPr="00BD3350">
        <w:rPr>
          <w:rFonts w:ascii="Arial" w:hAnsi="Arial" w:cs="Arial"/>
          <w:i/>
          <w:iCs/>
          <w:sz w:val="18"/>
          <w:szCs w:val="18"/>
          <w:u w:val="none"/>
          <w:lang w:val="pl-PL"/>
        </w:rPr>
        <w:t>Wsparcie sektorów energetyka i środowisko z EFRR</w:t>
      </w:r>
      <w:r w:rsidRPr="00BD3350">
        <w:rPr>
          <w:rFonts w:ascii="Arial" w:hAnsi="Arial" w:cs="Arial"/>
          <w:sz w:val="18"/>
          <w:szCs w:val="18"/>
          <w:u w:val="none"/>
          <w:lang w:val="pl-PL"/>
        </w:rPr>
        <w:t xml:space="preserve"> w ramach Celu szczegółowego 2.4 </w:t>
      </w:r>
      <w:r w:rsidRPr="00BD3350">
        <w:rPr>
          <w:rFonts w:ascii="Arial" w:hAnsi="Arial" w:cs="Arial"/>
          <w:i/>
          <w:iCs/>
          <w:sz w:val="18"/>
          <w:szCs w:val="18"/>
          <w:u w:val="none"/>
          <w:lang w:val="pl-PL"/>
        </w:rPr>
        <w:t>Wspieranie przystosowania się do zmian klimatu i zapobiegania ryzyku związanemu z klęskami żywiołowymi i katastrofami, a także odporności, z uwzględnieniem podejścia ekosystemowego;</w:t>
      </w:r>
    </w:p>
  </w:footnote>
  <w:footnote w:id="16">
    <w:p w14:paraId="667F66BA" w14:textId="77777777" w:rsidR="00D13204" w:rsidRPr="00583C9E" w:rsidRDefault="00D13204" w:rsidP="00D13204">
      <w:pPr>
        <w:pStyle w:val="Tekstprzypisudolnego"/>
        <w:ind w:left="142" w:hanging="142"/>
        <w:rPr>
          <w:rFonts w:ascii="Arial" w:hAnsi="Arial" w:cs="Arial"/>
          <w:lang w:val="pl-PL"/>
        </w:rPr>
      </w:pPr>
      <w:r w:rsidRPr="00BD3350">
        <w:rPr>
          <w:rStyle w:val="Odwoanieprzypisudolnego"/>
          <w:rFonts w:ascii="Arial" w:hAnsi="Arial" w:cs="Arial"/>
          <w:sz w:val="18"/>
          <w:szCs w:val="18"/>
          <w:u w:val="none"/>
        </w:rPr>
        <w:footnoteRef/>
      </w:r>
      <w:r w:rsidRPr="00BD3350">
        <w:rPr>
          <w:rFonts w:ascii="Arial" w:hAnsi="Arial" w:cs="Arial"/>
          <w:sz w:val="18"/>
          <w:szCs w:val="18"/>
          <w:u w:val="none"/>
        </w:rPr>
        <w:t xml:space="preserve"> </w:t>
      </w:r>
      <w:r>
        <w:rPr>
          <w:rFonts w:ascii="Arial" w:hAnsi="Arial" w:cs="Arial"/>
          <w:sz w:val="18"/>
          <w:szCs w:val="18"/>
          <w:u w:val="none"/>
          <w:lang w:val="pl-PL"/>
        </w:rPr>
        <w:t>W ramach</w:t>
      </w:r>
      <w:r w:rsidRPr="00BD3350">
        <w:rPr>
          <w:rFonts w:ascii="Arial" w:hAnsi="Arial" w:cs="Arial"/>
          <w:sz w:val="18"/>
          <w:szCs w:val="18"/>
          <w:u w:val="none"/>
          <w:lang w:val="pl-PL"/>
        </w:rPr>
        <w:t xml:space="preserve"> programu </w:t>
      </w:r>
      <w:proofErr w:type="spellStart"/>
      <w:r w:rsidRPr="00BD3350">
        <w:rPr>
          <w:rFonts w:ascii="Arial" w:hAnsi="Arial" w:cs="Arial"/>
          <w:sz w:val="18"/>
          <w:szCs w:val="18"/>
          <w:u w:val="none"/>
          <w:lang w:val="pl-PL"/>
        </w:rPr>
        <w:t>FEnIKS</w:t>
      </w:r>
      <w:proofErr w:type="spellEnd"/>
      <w:r w:rsidRPr="00BD3350">
        <w:rPr>
          <w:rFonts w:ascii="Arial" w:hAnsi="Arial" w:cs="Arial"/>
          <w:sz w:val="18"/>
          <w:szCs w:val="18"/>
          <w:u w:val="none"/>
          <w:lang w:val="pl-PL"/>
        </w:rPr>
        <w:t xml:space="preserve"> nie mogą być wspierane inwestycje obejmujące budowę nowej infrastruktury hydrotechnicznej na rzekach (w tym: regulacj</w:t>
      </w:r>
      <w:r>
        <w:rPr>
          <w:rFonts w:ascii="Arial" w:hAnsi="Arial" w:cs="Arial"/>
          <w:sz w:val="18"/>
          <w:szCs w:val="18"/>
          <w:u w:val="none"/>
          <w:lang w:val="pl-PL"/>
        </w:rPr>
        <w:t>a</w:t>
      </w:r>
      <w:r w:rsidRPr="00BD3350">
        <w:rPr>
          <w:rFonts w:ascii="Arial" w:hAnsi="Arial" w:cs="Arial"/>
          <w:sz w:val="18"/>
          <w:szCs w:val="18"/>
          <w:u w:val="none"/>
          <w:lang w:val="pl-PL"/>
        </w:rPr>
        <w:t xml:space="preserve"> swobodnie płynących rzek, stopnie wodne, zbiorniki wodne), a także wymagające odstępstwa, o którym mowa w art. 4 ust. 7 ramowej dyrektywy wodnej (dyrektywy 2000/60/EC).</w:t>
      </w:r>
    </w:p>
  </w:footnote>
  <w:footnote w:id="17">
    <w:p w14:paraId="4094DCFD" w14:textId="77777777" w:rsidR="00D13204" w:rsidRPr="006E4A21" w:rsidRDefault="00D13204" w:rsidP="00D13204">
      <w:pPr>
        <w:pStyle w:val="Tekstprzypisudolnego"/>
        <w:ind w:left="142" w:hanging="142"/>
        <w:rPr>
          <w:rFonts w:ascii="Arial" w:hAnsi="Arial" w:cs="Arial"/>
          <w:lang w:val="pl-PL"/>
        </w:rPr>
      </w:pPr>
      <w:r w:rsidRPr="006E4A21">
        <w:rPr>
          <w:rStyle w:val="Odwoanieprzypisudolnego"/>
          <w:rFonts w:ascii="Arial" w:hAnsi="Arial" w:cs="Arial"/>
        </w:rPr>
        <w:footnoteRef/>
      </w:r>
      <w:r w:rsidRPr="006E4A21">
        <w:rPr>
          <w:rFonts w:ascii="Arial" w:hAnsi="Arial" w:cs="Arial"/>
        </w:rPr>
        <w:t xml:space="preserve"> </w:t>
      </w:r>
      <w:r w:rsidRPr="006E4A21">
        <w:rPr>
          <w:rFonts w:ascii="Arial" w:hAnsi="Arial" w:cs="Arial"/>
          <w:sz w:val="16"/>
          <w:szCs w:val="16"/>
          <w:lang w:val="pl-PL"/>
        </w:rPr>
        <w:t>Np. w przypadku dużej komplikacji przedsięwzięcia lub też konieczności uzyskania na jego potrzeby różnych decyzji środowiskowych.</w:t>
      </w:r>
    </w:p>
  </w:footnote>
  <w:footnote w:id="18">
    <w:p w14:paraId="29EEB392" w14:textId="77777777" w:rsidR="00D13204" w:rsidRPr="00583C9E" w:rsidRDefault="00D13204" w:rsidP="00D13204">
      <w:pPr>
        <w:pStyle w:val="Tekstprzypisudolnego"/>
        <w:jc w:val="both"/>
        <w:rPr>
          <w:rFonts w:ascii="Arial" w:hAnsi="Arial" w:cs="Arial"/>
          <w:color w:val="000000"/>
          <w:u w:val="none"/>
          <w:lang w:val="pl-PL"/>
        </w:rPr>
      </w:pPr>
      <w:r w:rsidRPr="00583C9E">
        <w:rPr>
          <w:rStyle w:val="Odwoanieprzypisudolnego"/>
          <w:rFonts w:ascii="Arial" w:hAnsi="Arial" w:cs="Arial"/>
          <w:color w:val="000000"/>
          <w:sz w:val="18"/>
          <w:szCs w:val="18"/>
          <w:u w:val="none"/>
          <w:lang w:val="pl"/>
        </w:rPr>
        <w:footnoteRef/>
      </w:r>
      <w:r w:rsidRPr="00583C9E">
        <w:rPr>
          <w:rFonts w:ascii="Arial" w:hAnsi="Arial" w:cs="Arial"/>
          <w:color w:val="000000"/>
          <w:sz w:val="18"/>
          <w:szCs w:val="18"/>
          <w:u w:val="none"/>
          <w:lang w:val="pl"/>
        </w:rPr>
        <w:t xml:space="preserve"> Dyrektywa Rady 91/271/EWG z dnia 21 maja 1991 r. dotycząca oczyszczania ścieków komunalnych (Dz.U. UE L 135 z 30.5.1991, s. 40).</w:t>
      </w:r>
    </w:p>
  </w:footnote>
  <w:footnote w:id="19">
    <w:p w14:paraId="456BC3D4" w14:textId="77777777" w:rsidR="00D13204" w:rsidRPr="00583C9E" w:rsidRDefault="00D13204" w:rsidP="00D13204">
      <w:pPr>
        <w:pStyle w:val="Tekstprzypisudolnego"/>
        <w:ind w:left="284" w:hanging="284"/>
        <w:jc w:val="both"/>
        <w:rPr>
          <w:rFonts w:ascii="Arial" w:hAnsi="Arial" w:cs="Arial"/>
          <w:sz w:val="18"/>
          <w:szCs w:val="18"/>
          <w:u w:val="none"/>
          <w:lang w:val="pl-PL"/>
        </w:rPr>
      </w:pPr>
      <w:r w:rsidRPr="00583C9E">
        <w:rPr>
          <w:rStyle w:val="Odwoanieprzypisudolnego"/>
          <w:rFonts w:ascii="Arial" w:hAnsi="Arial" w:cs="Arial"/>
          <w:sz w:val="18"/>
          <w:szCs w:val="18"/>
          <w:u w:val="none"/>
        </w:rPr>
        <w:footnoteRef/>
      </w:r>
      <w:r w:rsidRPr="00583C9E">
        <w:rPr>
          <w:rFonts w:ascii="Arial" w:hAnsi="Arial" w:cs="Arial"/>
          <w:sz w:val="18"/>
          <w:szCs w:val="18"/>
          <w:u w:val="none"/>
          <w:lang w:val="pl-PL"/>
        </w:rPr>
        <w:t xml:space="preserve"> Ustawa z dnia 20 lipca 2017 r. Prawo wodne (Dz. U. z 2021 poz. 2233 ze zm.).</w:t>
      </w:r>
    </w:p>
  </w:footnote>
  <w:footnote w:id="20">
    <w:p w14:paraId="5244630C" w14:textId="77777777" w:rsidR="00D13204" w:rsidRPr="00BC337C" w:rsidRDefault="00D13204" w:rsidP="00D13204">
      <w:pPr>
        <w:pStyle w:val="Tekstprzypisudolnego"/>
        <w:jc w:val="both"/>
        <w:rPr>
          <w:rFonts w:cs="Arial"/>
          <w:color w:val="000000"/>
          <w:sz w:val="16"/>
          <w:szCs w:val="16"/>
          <w:u w:val="none"/>
          <w:lang w:val="pl-PL"/>
        </w:rPr>
      </w:pPr>
      <w:r w:rsidRPr="00583C9E">
        <w:rPr>
          <w:rStyle w:val="Odwoanieprzypisudolnego"/>
          <w:rFonts w:ascii="Arial" w:hAnsi="Arial" w:cs="Arial"/>
          <w:color w:val="000000"/>
          <w:sz w:val="18"/>
          <w:szCs w:val="18"/>
          <w:u w:val="none"/>
        </w:rPr>
        <w:footnoteRef/>
      </w:r>
      <w:r w:rsidRPr="00583C9E">
        <w:rPr>
          <w:rFonts w:ascii="Arial" w:hAnsi="Arial" w:cs="Arial"/>
          <w:color w:val="000000"/>
          <w:sz w:val="18"/>
          <w:szCs w:val="18"/>
          <w:u w:val="none"/>
          <w:lang w:val="pl-PL"/>
        </w:rPr>
        <w:t xml:space="preserve"> Rozporządzenie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(Dz.U. 2019 poz. 1311).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BE18E" w14:textId="77777777" w:rsidR="008125E7" w:rsidRDefault="009211A5" w:rsidP="008125E7">
    <w:pPr>
      <w:pStyle w:val="Nagwek"/>
    </w:pPr>
    <w:r>
      <w:t xml:space="preserve">Wniosek o dofinansowanie dla Programu Operacyjnego Fundusze Europejskiej na Infrastrukturę, Klimat, Środowisko 2021-2027 </w:t>
    </w:r>
  </w:p>
  <w:p w14:paraId="3B88F56E" w14:textId="43B2ACCA" w:rsidR="008125E7" w:rsidRDefault="009211A5" w:rsidP="008125E7">
    <w:pPr>
      <w:pStyle w:val="Nagwek"/>
    </w:pPr>
    <w:r>
      <w:t xml:space="preserve">Załącznik </w:t>
    </w:r>
    <w:r w:rsidR="006C0EC2">
      <w:t>3</w:t>
    </w:r>
    <w:r>
      <w:t>. Zgodność z prawem ochrony środowiska i wymogami klimatycznymi</w:t>
    </w:r>
  </w:p>
  <w:p w14:paraId="103C4592" w14:textId="77777777" w:rsidR="008125E7" w:rsidRDefault="00D132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4B3D"/>
    <w:multiLevelType w:val="hybridMultilevel"/>
    <w:tmpl w:val="370C4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0B195E"/>
    <w:multiLevelType w:val="multilevel"/>
    <w:tmpl w:val="F56020A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 w15:restartNumberingAfterBreak="0">
    <w:nsid w:val="0C956F62"/>
    <w:multiLevelType w:val="hybridMultilevel"/>
    <w:tmpl w:val="84624880"/>
    <w:lvl w:ilvl="0" w:tplc="5B1464E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2F3C82"/>
    <w:multiLevelType w:val="hybridMultilevel"/>
    <w:tmpl w:val="F39656AA"/>
    <w:lvl w:ilvl="0" w:tplc="5B1464E4">
      <w:start w:val="1"/>
      <w:numFmt w:val="bullet"/>
      <w:lvlText w:val=""/>
      <w:lvlJc w:val="left"/>
      <w:pPr>
        <w:ind w:left="121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D006D2"/>
    <w:multiLevelType w:val="multilevel"/>
    <w:tmpl w:val="F56020A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5" w15:restartNumberingAfterBreak="0">
    <w:nsid w:val="1F651079"/>
    <w:multiLevelType w:val="hybridMultilevel"/>
    <w:tmpl w:val="6A967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F63041"/>
    <w:multiLevelType w:val="multilevel"/>
    <w:tmpl w:val="F56020A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221F334D"/>
    <w:multiLevelType w:val="multilevel"/>
    <w:tmpl w:val="AA2CC5A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356CB1"/>
    <w:multiLevelType w:val="multilevel"/>
    <w:tmpl w:val="F56020A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265D68FD"/>
    <w:multiLevelType w:val="hybridMultilevel"/>
    <w:tmpl w:val="FF82E1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A95ADF"/>
    <w:multiLevelType w:val="hybridMultilevel"/>
    <w:tmpl w:val="ABEE6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E7516E"/>
    <w:multiLevelType w:val="hybridMultilevel"/>
    <w:tmpl w:val="3FA4D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CF12A5"/>
    <w:multiLevelType w:val="hybridMultilevel"/>
    <w:tmpl w:val="E2F687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F3720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52F105E"/>
    <w:multiLevelType w:val="hybridMultilevel"/>
    <w:tmpl w:val="53E0448E"/>
    <w:lvl w:ilvl="0" w:tplc="4588C208">
      <w:start w:val="1"/>
      <w:numFmt w:val="decimal"/>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16" w15:restartNumberingAfterBreak="0">
    <w:nsid w:val="36470CDD"/>
    <w:multiLevelType w:val="hybridMultilevel"/>
    <w:tmpl w:val="4858D3DE"/>
    <w:lvl w:ilvl="0" w:tplc="8E167CA4">
      <w:start w:val="3"/>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E06EDE"/>
    <w:multiLevelType w:val="multilevel"/>
    <w:tmpl w:val="F56020A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3B0741CA"/>
    <w:multiLevelType w:val="hybridMultilevel"/>
    <w:tmpl w:val="53E0448E"/>
    <w:lvl w:ilvl="0" w:tplc="4588C208">
      <w:start w:val="1"/>
      <w:numFmt w:val="decimal"/>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19" w15:restartNumberingAfterBreak="0">
    <w:nsid w:val="3C3E5380"/>
    <w:multiLevelType w:val="hybridMultilevel"/>
    <w:tmpl w:val="20048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D356B43"/>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4F80F35"/>
    <w:multiLevelType w:val="hybridMultilevel"/>
    <w:tmpl w:val="4EE4E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6893C3E"/>
    <w:multiLevelType w:val="hybridMultilevel"/>
    <w:tmpl w:val="AD4CCB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7AF5A60"/>
    <w:multiLevelType w:val="multilevel"/>
    <w:tmpl w:val="F56020A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48121A4D"/>
    <w:multiLevelType w:val="hybridMultilevel"/>
    <w:tmpl w:val="7ACA0F44"/>
    <w:lvl w:ilvl="0" w:tplc="5B1464E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274FFD"/>
    <w:multiLevelType w:val="hybridMultilevel"/>
    <w:tmpl w:val="BDC82862"/>
    <w:lvl w:ilvl="0" w:tplc="04150017">
      <w:start w:val="1"/>
      <w:numFmt w:val="lowerLetter"/>
      <w:lvlText w:val="%1)"/>
      <w:lvlJc w:val="left"/>
      <w:pPr>
        <w:ind w:left="2160" w:hanging="72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4CBD37D0"/>
    <w:multiLevelType w:val="hybridMultilevel"/>
    <w:tmpl w:val="EA30E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DDF1AB0"/>
    <w:multiLevelType w:val="hybridMultilevel"/>
    <w:tmpl w:val="6F94F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4A0FEA"/>
    <w:multiLevelType w:val="hybridMultilevel"/>
    <w:tmpl w:val="A5CC0728"/>
    <w:lvl w:ilvl="0" w:tplc="04150011">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020256"/>
    <w:multiLevelType w:val="hybridMultilevel"/>
    <w:tmpl w:val="85B01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705373"/>
    <w:multiLevelType w:val="hybridMultilevel"/>
    <w:tmpl w:val="317A9A8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8530C85"/>
    <w:multiLevelType w:val="hybridMultilevel"/>
    <w:tmpl w:val="EF145FE4"/>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32" w15:restartNumberingAfterBreak="0">
    <w:nsid w:val="6A854658"/>
    <w:multiLevelType w:val="hybridMultilevel"/>
    <w:tmpl w:val="38881118"/>
    <w:lvl w:ilvl="0" w:tplc="B172F58A">
      <w:start w:val="1"/>
      <w:numFmt w:val="lowerRoman"/>
      <w:lvlText w:val="%1."/>
      <w:lvlJc w:val="left"/>
      <w:pPr>
        <w:ind w:left="2160" w:hanging="72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15:restartNumberingAfterBreak="0">
    <w:nsid w:val="6C6820A2"/>
    <w:multiLevelType w:val="hybridMultilevel"/>
    <w:tmpl w:val="54BE876E"/>
    <w:lvl w:ilvl="0" w:tplc="8E167CA4">
      <w:start w:val="3"/>
      <w:numFmt w:val="bullet"/>
      <w:lvlText w:val="•"/>
      <w:lvlJc w:val="left"/>
      <w:pPr>
        <w:ind w:left="1068" w:hanging="360"/>
      </w:pPr>
      <w:rPr>
        <w:rFonts w:ascii="Arial" w:eastAsia="Times New Roman" w:hAnsi="Aria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4" w15:restartNumberingAfterBreak="0">
    <w:nsid w:val="6C86171C"/>
    <w:multiLevelType w:val="multilevel"/>
    <w:tmpl w:val="F56020A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5" w15:restartNumberingAfterBreak="0">
    <w:nsid w:val="6CCD50B6"/>
    <w:multiLevelType w:val="hybridMultilevel"/>
    <w:tmpl w:val="53E0448E"/>
    <w:lvl w:ilvl="0" w:tplc="4588C208">
      <w:start w:val="1"/>
      <w:numFmt w:val="decimal"/>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6" w15:restartNumberingAfterBreak="0">
    <w:nsid w:val="6D286261"/>
    <w:multiLevelType w:val="hybridMultilevel"/>
    <w:tmpl w:val="F1FE2E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0A40781"/>
    <w:multiLevelType w:val="multilevel"/>
    <w:tmpl w:val="F56020AC"/>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8" w15:restartNumberingAfterBreak="0">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D92936"/>
    <w:multiLevelType w:val="hybridMultilevel"/>
    <w:tmpl w:val="91B8CE56"/>
    <w:lvl w:ilvl="0" w:tplc="8E167CA4">
      <w:start w:val="3"/>
      <w:numFmt w:val="bullet"/>
      <w:lvlText w:val="•"/>
      <w:lvlJc w:val="left"/>
      <w:pPr>
        <w:ind w:left="1570" w:hanging="360"/>
      </w:pPr>
      <w:rPr>
        <w:rFonts w:ascii="Arial" w:eastAsia="Times New Roman" w:hAnsi="Arial" w:cs="Arial" w:hint="default"/>
      </w:rPr>
    </w:lvl>
    <w:lvl w:ilvl="1" w:tplc="04150003">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40" w15:restartNumberingAfterBreak="0">
    <w:nsid w:val="7F4C5461"/>
    <w:multiLevelType w:val="hybridMultilevel"/>
    <w:tmpl w:val="C3F2BFD6"/>
    <w:lvl w:ilvl="0" w:tplc="28A223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F640698"/>
    <w:multiLevelType w:val="hybridMultilevel"/>
    <w:tmpl w:val="0E9861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8"/>
  </w:num>
  <w:num w:numId="3">
    <w:abstractNumId w:val="15"/>
  </w:num>
  <w:num w:numId="4">
    <w:abstractNumId w:val="35"/>
  </w:num>
  <w:num w:numId="5">
    <w:abstractNumId w:val="27"/>
  </w:num>
  <w:num w:numId="6">
    <w:abstractNumId w:val="21"/>
  </w:num>
  <w:num w:numId="7">
    <w:abstractNumId w:val="19"/>
  </w:num>
  <w:num w:numId="8">
    <w:abstractNumId w:val="3"/>
  </w:num>
  <w:num w:numId="9">
    <w:abstractNumId w:val="36"/>
  </w:num>
  <w:num w:numId="10">
    <w:abstractNumId w:val="14"/>
  </w:num>
  <w:num w:numId="11">
    <w:abstractNumId w:val="7"/>
  </w:num>
  <w:num w:numId="12">
    <w:abstractNumId w:val="17"/>
  </w:num>
  <w:num w:numId="13">
    <w:abstractNumId w:val="6"/>
  </w:num>
  <w:num w:numId="14">
    <w:abstractNumId w:val="37"/>
  </w:num>
  <w:num w:numId="15">
    <w:abstractNumId w:val="1"/>
  </w:num>
  <w:num w:numId="16">
    <w:abstractNumId w:val="24"/>
  </w:num>
  <w:num w:numId="17">
    <w:abstractNumId w:val="34"/>
  </w:num>
  <w:num w:numId="18">
    <w:abstractNumId w:val="39"/>
  </w:num>
  <w:num w:numId="19">
    <w:abstractNumId w:val="12"/>
  </w:num>
  <w:num w:numId="20">
    <w:abstractNumId w:val="16"/>
  </w:num>
  <w:num w:numId="21">
    <w:abstractNumId w:val="41"/>
  </w:num>
  <w:num w:numId="22">
    <w:abstractNumId w:val="30"/>
  </w:num>
  <w:num w:numId="23">
    <w:abstractNumId w:val="32"/>
  </w:num>
  <w:num w:numId="24">
    <w:abstractNumId w:val="2"/>
  </w:num>
  <w:num w:numId="25">
    <w:abstractNumId w:val="33"/>
  </w:num>
  <w:num w:numId="26">
    <w:abstractNumId w:val="38"/>
  </w:num>
  <w:num w:numId="27">
    <w:abstractNumId w:val="11"/>
  </w:num>
  <w:num w:numId="28">
    <w:abstractNumId w:val="4"/>
  </w:num>
  <w:num w:numId="29">
    <w:abstractNumId w:val="13"/>
  </w:num>
  <w:num w:numId="30">
    <w:abstractNumId w:val="40"/>
  </w:num>
  <w:num w:numId="31">
    <w:abstractNumId w:val="31"/>
  </w:num>
  <w:num w:numId="32">
    <w:abstractNumId w:val="26"/>
  </w:num>
  <w:num w:numId="33">
    <w:abstractNumId w:val="5"/>
  </w:num>
  <w:num w:numId="34">
    <w:abstractNumId w:val="29"/>
  </w:num>
  <w:num w:numId="35">
    <w:abstractNumId w:val="0"/>
  </w:num>
  <w:num w:numId="36">
    <w:abstractNumId w:val="8"/>
  </w:num>
  <w:num w:numId="37">
    <w:abstractNumId w:val="22"/>
  </w:num>
  <w:num w:numId="38">
    <w:abstractNumId w:val="23"/>
  </w:num>
  <w:num w:numId="39">
    <w:abstractNumId w:val="9"/>
  </w:num>
  <w:num w:numId="40">
    <w:abstractNumId w:val="10"/>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D3F"/>
    <w:rsid w:val="000035FF"/>
    <w:rsid w:val="00053021"/>
    <w:rsid w:val="000E365B"/>
    <w:rsid w:val="00123951"/>
    <w:rsid w:val="00145406"/>
    <w:rsid w:val="00192A20"/>
    <w:rsid w:val="002109B5"/>
    <w:rsid w:val="00226015"/>
    <w:rsid w:val="002447CF"/>
    <w:rsid w:val="002A4E19"/>
    <w:rsid w:val="00334302"/>
    <w:rsid w:val="003A2CB8"/>
    <w:rsid w:val="004377D9"/>
    <w:rsid w:val="0048286D"/>
    <w:rsid w:val="005778A8"/>
    <w:rsid w:val="00682D3F"/>
    <w:rsid w:val="0068421A"/>
    <w:rsid w:val="006C0EC2"/>
    <w:rsid w:val="007E56CE"/>
    <w:rsid w:val="007E7049"/>
    <w:rsid w:val="0084784E"/>
    <w:rsid w:val="008A5F4A"/>
    <w:rsid w:val="008B74E9"/>
    <w:rsid w:val="009211A5"/>
    <w:rsid w:val="00950492"/>
    <w:rsid w:val="009542C4"/>
    <w:rsid w:val="009B17DA"/>
    <w:rsid w:val="00B06E64"/>
    <w:rsid w:val="00BD6BC7"/>
    <w:rsid w:val="00C014F3"/>
    <w:rsid w:val="00C16DEE"/>
    <w:rsid w:val="00C52843"/>
    <w:rsid w:val="00C80CE8"/>
    <w:rsid w:val="00CD4C3B"/>
    <w:rsid w:val="00CE2DFE"/>
    <w:rsid w:val="00D055A3"/>
    <w:rsid w:val="00D13204"/>
    <w:rsid w:val="00D5448E"/>
    <w:rsid w:val="00DF5B77"/>
    <w:rsid w:val="00E46566"/>
    <w:rsid w:val="00E76AB5"/>
    <w:rsid w:val="00EC6259"/>
    <w:rsid w:val="00EF71F0"/>
    <w:rsid w:val="00EF77F2"/>
    <w:rsid w:val="00FA6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9880"/>
  <w15:chartTrackingRefBased/>
  <w15:docId w15:val="{9D3BE7BE-5482-439B-BE60-E2CFB7BB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2D3F"/>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682D3F"/>
    <w:rPr>
      <w:rFonts w:cs="Times New Roman"/>
      <w:sz w:val="16"/>
      <w:szCs w:val="16"/>
    </w:rPr>
  </w:style>
  <w:style w:type="paragraph" w:styleId="Tekstkomentarza">
    <w:name w:val="annotation text"/>
    <w:basedOn w:val="Normalny"/>
    <w:link w:val="TekstkomentarzaZnak"/>
    <w:uiPriority w:val="99"/>
    <w:semiHidden/>
    <w:rsid w:val="00682D3F"/>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basedOn w:val="Domylnaczcionkaakapitu"/>
    <w:link w:val="Tekstkomentarza"/>
    <w:uiPriority w:val="99"/>
    <w:semiHidden/>
    <w:rsid w:val="00682D3F"/>
    <w:rPr>
      <w:rFonts w:ascii="Times New Roman" w:eastAsia="Times New Roman" w:hAnsi="Times New Roman" w:cs="Times New Roman"/>
      <w:sz w:val="20"/>
      <w:szCs w:val="20"/>
      <w:lang w:val="x-none" w:eastAsia="x-none"/>
    </w:rPr>
  </w:style>
  <w:style w:type="paragraph" w:customStyle="1" w:styleId="ZnakZnak18">
    <w:name w:val="Znak Znak18"/>
    <w:basedOn w:val="Normalny"/>
    <w:uiPriority w:val="99"/>
    <w:rsid w:val="00682D3F"/>
    <w:pPr>
      <w:spacing w:after="0" w:line="360" w:lineRule="auto"/>
      <w:jc w:val="both"/>
    </w:pPr>
    <w:rPr>
      <w:rFonts w:ascii="Verdana" w:eastAsia="Times New Roman" w:hAnsi="Verdana"/>
      <w:sz w:val="20"/>
      <w:szCs w:val="20"/>
      <w:lang w:eastAsia="pl-PL"/>
    </w:rPr>
  </w:style>
  <w:style w:type="paragraph" w:styleId="Akapitzlist">
    <w:name w:val="List Paragraph"/>
    <w:basedOn w:val="Normalny"/>
    <w:uiPriority w:val="34"/>
    <w:qFormat/>
    <w:rsid w:val="00682D3F"/>
    <w:pPr>
      <w:ind w:left="708"/>
    </w:pPr>
  </w:style>
  <w:style w:type="character" w:customStyle="1" w:styleId="highlight">
    <w:name w:val="highlight"/>
    <w:basedOn w:val="Domylnaczcionkaakapitu"/>
    <w:rsid w:val="00682D3F"/>
  </w:style>
  <w:style w:type="paragraph" w:styleId="Tekstprzypisudolnego">
    <w:name w:val="footnote text"/>
    <w:aliases w:val="Podrozdział,Footnote,Podrozdzia3"/>
    <w:basedOn w:val="Normalny"/>
    <w:link w:val="TekstprzypisudolnegoZnak"/>
    <w:uiPriority w:val="99"/>
    <w:rsid w:val="00682D3F"/>
    <w:pPr>
      <w:spacing w:after="0" w:line="240" w:lineRule="auto"/>
    </w:pPr>
    <w:rPr>
      <w:rFonts w:ascii="Times New Roman" w:eastAsia="Times New Roman" w:hAnsi="Times New Roman"/>
      <w:sz w:val="20"/>
      <w:szCs w:val="20"/>
      <w:u w:val="single"/>
      <w:lang w:val="x-none" w:eastAsia="x-none"/>
    </w:rPr>
  </w:style>
  <w:style w:type="character" w:customStyle="1" w:styleId="TekstprzypisudolnegoZnak">
    <w:name w:val="Tekst przypisu dolnego Znak"/>
    <w:aliases w:val="Podrozdział Znak,Footnote Znak,Podrozdzia3 Znak"/>
    <w:basedOn w:val="Domylnaczcionkaakapitu"/>
    <w:link w:val="Tekstprzypisudolnego"/>
    <w:uiPriority w:val="99"/>
    <w:rsid w:val="00682D3F"/>
    <w:rPr>
      <w:rFonts w:ascii="Times New Roman" w:eastAsia="Times New Roman" w:hAnsi="Times New Roman" w:cs="Times New Roman"/>
      <w:sz w:val="20"/>
      <w:szCs w:val="20"/>
      <w:u w:val="single"/>
      <w:lang w:val="x-none" w:eastAsia="x-none"/>
    </w:rPr>
  </w:style>
  <w:style w:type="character" w:styleId="Odwoanieprzypisudolnego">
    <w:name w:val="footnote reference"/>
    <w:aliases w:val="Footnote Reference Number"/>
    <w:uiPriority w:val="99"/>
    <w:rsid w:val="00682D3F"/>
    <w:rPr>
      <w:vertAlign w:val="superscript"/>
    </w:rPr>
  </w:style>
  <w:style w:type="paragraph" w:styleId="Nagwek">
    <w:name w:val="header"/>
    <w:basedOn w:val="Normalny"/>
    <w:link w:val="NagwekZnak"/>
    <w:uiPriority w:val="99"/>
    <w:unhideWhenUsed/>
    <w:rsid w:val="00682D3F"/>
    <w:pPr>
      <w:tabs>
        <w:tab w:val="center" w:pos="4536"/>
        <w:tab w:val="right" w:pos="9072"/>
      </w:tabs>
    </w:pPr>
  </w:style>
  <w:style w:type="character" w:customStyle="1" w:styleId="NagwekZnak">
    <w:name w:val="Nagłówek Znak"/>
    <w:basedOn w:val="Domylnaczcionkaakapitu"/>
    <w:link w:val="Nagwek"/>
    <w:uiPriority w:val="99"/>
    <w:rsid w:val="00682D3F"/>
    <w:rPr>
      <w:rFonts w:ascii="Calibri" w:eastAsia="Calibri" w:hAnsi="Calibri" w:cs="Times New Roman"/>
    </w:rPr>
  </w:style>
  <w:style w:type="paragraph" w:styleId="Stopka">
    <w:name w:val="footer"/>
    <w:basedOn w:val="Normalny"/>
    <w:link w:val="StopkaZnak"/>
    <w:uiPriority w:val="99"/>
    <w:unhideWhenUsed/>
    <w:rsid w:val="00682D3F"/>
    <w:pPr>
      <w:tabs>
        <w:tab w:val="center" w:pos="4536"/>
        <w:tab w:val="right" w:pos="9072"/>
      </w:tabs>
    </w:pPr>
  </w:style>
  <w:style w:type="character" w:customStyle="1" w:styleId="StopkaZnak">
    <w:name w:val="Stopka Znak"/>
    <w:basedOn w:val="Domylnaczcionkaakapitu"/>
    <w:link w:val="Stopka"/>
    <w:uiPriority w:val="99"/>
    <w:rsid w:val="00682D3F"/>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682D3F"/>
    <w:pPr>
      <w:spacing w:after="200" w:line="276" w:lineRule="auto"/>
    </w:pPr>
    <w:rPr>
      <w:rFonts w:ascii="Calibri" w:eastAsia="Calibri" w:hAnsi="Calibri"/>
      <w:b/>
      <w:bCs/>
      <w:lang w:val="pl-PL" w:eastAsia="en-US"/>
    </w:rPr>
  </w:style>
  <w:style w:type="character" w:customStyle="1" w:styleId="TematkomentarzaZnak">
    <w:name w:val="Temat komentarza Znak"/>
    <w:basedOn w:val="TekstkomentarzaZnak"/>
    <w:link w:val="Tematkomentarza"/>
    <w:uiPriority w:val="99"/>
    <w:semiHidden/>
    <w:rsid w:val="00682D3F"/>
    <w:rPr>
      <w:rFonts w:ascii="Calibri" w:eastAsia="Calibri" w:hAnsi="Calibri" w:cs="Times New Roman"/>
      <w:b/>
      <w:bCs/>
      <w:sz w:val="20"/>
      <w:szCs w:val="20"/>
      <w:lang w:val="x-none" w:eastAsia="x-none"/>
    </w:rPr>
  </w:style>
  <w:style w:type="character" w:styleId="Hipercze">
    <w:name w:val="Hyperlink"/>
    <w:uiPriority w:val="99"/>
    <w:unhideWhenUsed/>
    <w:rsid w:val="00682D3F"/>
    <w:rPr>
      <w:color w:val="0563C1"/>
      <w:u w:val="single"/>
    </w:rPr>
  </w:style>
  <w:style w:type="character" w:customStyle="1" w:styleId="Nierozpoznanawzmianka">
    <w:name w:val="Nierozpoznana wzmianka"/>
    <w:uiPriority w:val="99"/>
    <w:semiHidden/>
    <w:unhideWhenUsed/>
    <w:rsid w:val="00682D3F"/>
    <w:rPr>
      <w:color w:val="605E5C"/>
      <w:shd w:val="clear" w:color="auto" w:fill="E1DFDD"/>
    </w:rPr>
  </w:style>
  <w:style w:type="character" w:styleId="UyteHipercze">
    <w:name w:val="FollowedHyperlink"/>
    <w:uiPriority w:val="99"/>
    <w:semiHidden/>
    <w:unhideWhenUsed/>
    <w:rsid w:val="00682D3F"/>
    <w:rPr>
      <w:color w:val="954F72"/>
      <w:u w:val="single"/>
    </w:rPr>
  </w:style>
  <w:style w:type="paragraph" w:styleId="Poprawka">
    <w:name w:val="Revision"/>
    <w:hidden/>
    <w:uiPriority w:val="99"/>
    <w:semiHidden/>
    <w:rsid w:val="00682D3F"/>
    <w:pPr>
      <w:spacing w:after="0" w:line="240" w:lineRule="auto"/>
    </w:pPr>
    <w:rPr>
      <w:rFonts w:ascii="Calibri" w:eastAsia="Calibri" w:hAnsi="Calibri" w:cs="Times New Roman"/>
    </w:rPr>
  </w:style>
  <w:style w:type="character" w:styleId="Uwydatnienie">
    <w:name w:val="Emphasis"/>
    <w:uiPriority w:val="20"/>
    <w:qFormat/>
    <w:rsid w:val="00682D3F"/>
    <w:rPr>
      <w:i/>
      <w:iCs/>
    </w:rPr>
  </w:style>
  <w:style w:type="paragraph" w:customStyle="1" w:styleId="Default">
    <w:name w:val="Default"/>
    <w:rsid w:val="00682D3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E465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566"/>
    <w:rPr>
      <w:rFonts w:ascii="Segoe UI" w:eastAsia="Calibri" w:hAnsi="Segoe UI" w:cs="Segoe UI"/>
      <w:sz w:val="18"/>
      <w:szCs w:val="18"/>
    </w:rPr>
  </w:style>
  <w:style w:type="paragraph" w:customStyle="1" w:styleId="ZnakZnak180">
    <w:name w:val=" Znak Znak18"/>
    <w:basedOn w:val="Normalny"/>
    <w:uiPriority w:val="99"/>
    <w:rsid w:val="00D13204"/>
    <w:pPr>
      <w:spacing w:after="0" w:line="360" w:lineRule="auto"/>
      <w:jc w:val="both"/>
    </w:pPr>
    <w:rPr>
      <w:rFonts w:ascii="Verdana" w:eastAsia="Times New Roman" w:hAnsi="Verdana"/>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95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cupt.gov.pl/wp-content/uploads/2022/06/stanowisko_terminale_przeladunkowe_537.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6D64D2A95D894D936889C9D96A78E7" ma:contentTypeVersion="3" ma:contentTypeDescription="Utwórz nowy dokument." ma:contentTypeScope="" ma:versionID="55989a7aed614202947304c9b8fbf2ad">
  <xsd:schema xmlns:xsd="http://www.w3.org/2001/XMLSchema" xmlns:xs="http://www.w3.org/2001/XMLSchema" xmlns:p="http://schemas.microsoft.com/office/2006/metadata/properties" xmlns:ns1="http://schemas.microsoft.com/sharepoint/v3" xmlns:ns2="78db968a-dfc8-4812-98f1-61ef61c30ad0" targetNamespace="http://schemas.microsoft.com/office/2006/metadata/properties" ma:root="true" ma:fieldsID="be75eff9f581e00961f6e80430de88ea" ns1:_="" ns2:_="">
    <xsd:import namespace="http://schemas.microsoft.com/sharepoint/v3"/>
    <xsd:import namespace="78db968a-dfc8-4812-98f1-61ef61c30a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db968a-dfc8-4812-98f1-61ef61c30ad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62D99-36ED-4249-8864-F098ED615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db968a-dfc8-4812-98f1-61ef61c30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EC424-C15A-41E8-B365-D34A163344DF}">
  <ds:schemaRefs>
    <ds:schemaRef ds:uri="78db968a-dfc8-4812-98f1-61ef61c30ad0"/>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4DB9121-9C36-41E8-8EC9-70A3F2A194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4978</Words>
  <Characters>29874</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Jelonek</dc:creator>
  <cp:keywords/>
  <dc:description/>
  <cp:lastModifiedBy>Karolina Gosztyła</cp:lastModifiedBy>
  <cp:revision>4</cp:revision>
  <dcterms:created xsi:type="dcterms:W3CDTF">2024-05-08T11:01:00Z</dcterms:created>
  <dcterms:modified xsi:type="dcterms:W3CDTF">2024-05-28T13:18:00Z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0x010100B06D64D2A95D894D936889C9D96A78E7</vt:lpwstr>
  </property>
</Properties>
</file>