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74B8" w14:textId="44B945F5" w:rsidR="00B21EFC" w:rsidRPr="00EE1C89" w:rsidRDefault="00545C49" w:rsidP="00B21EFC">
      <w:pPr>
        <w:tabs>
          <w:tab w:val="left" w:pos="5610"/>
        </w:tabs>
        <w:spacing w:after="160" w:line="259" w:lineRule="auto"/>
        <w:rPr>
          <w:rFonts w:asciiTheme="minorHAnsi" w:eastAsia="Calibri" w:hAnsiTheme="minorHAnsi" w:cstheme="minorHAnsi"/>
          <w:b/>
          <w:color w:val="0070C0"/>
          <w:sz w:val="24"/>
          <w:szCs w:val="24"/>
        </w:rPr>
      </w:pPr>
      <w:r w:rsidRPr="005C2A24">
        <w:rPr>
          <w:rFonts w:ascii="Open Sans" w:hAnsi="Open Sans" w:cs="Open Sans"/>
          <w:b/>
          <w:noProof/>
          <w:color w:val="0070C0"/>
          <w:sz w:val="20"/>
          <w:szCs w:val="20"/>
        </w:rPr>
        <w:drawing>
          <wp:inline distT="0" distB="0" distL="0" distR="0" wp14:anchorId="12BDAE6F" wp14:editId="79D0AE08">
            <wp:extent cx="5731510" cy="595630"/>
            <wp:effectExtent l="0" t="0" r="2540" b="0"/>
            <wp:docPr id="9" name="Obraz 8" descr="logo-FE-CUPT-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 descr="logo-FE-CUPT-colo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6525" w:rsidRPr="00EE1C89">
        <w:rPr>
          <w:rFonts w:asciiTheme="minorHAnsi" w:eastAsia="Calibri" w:hAnsiTheme="minorHAnsi" w:cstheme="minorHAnsi"/>
          <w:b/>
          <w:color w:val="0070C0"/>
          <w:sz w:val="24"/>
          <w:szCs w:val="24"/>
        </w:rPr>
        <w:t xml:space="preserve">  </w:t>
      </w:r>
    </w:p>
    <w:p w14:paraId="31289688" w14:textId="159FFB89" w:rsidR="00B21EFC" w:rsidRPr="00EE1C89" w:rsidRDefault="00B21EFC" w:rsidP="00B21EFC">
      <w:pPr>
        <w:tabs>
          <w:tab w:val="left" w:pos="5610"/>
        </w:tabs>
        <w:spacing w:after="160" w:line="259" w:lineRule="auto"/>
        <w:rPr>
          <w:rFonts w:asciiTheme="minorHAnsi" w:eastAsia="Calibri" w:hAnsiTheme="minorHAnsi" w:cstheme="minorHAnsi"/>
          <w:b/>
          <w:color w:val="0070C0"/>
          <w:sz w:val="24"/>
          <w:szCs w:val="24"/>
        </w:rPr>
      </w:pPr>
      <w:r w:rsidRPr="00EE1C89">
        <w:rPr>
          <w:rFonts w:asciiTheme="minorHAnsi" w:eastAsia="Calibri" w:hAnsiTheme="minorHAnsi" w:cstheme="minorHAnsi"/>
          <w:b/>
          <w:color w:val="0070C0"/>
          <w:sz w:val="24"/>
          <w:szCs w:val="24"/>
        </w:rPr>
        <w:t xml:space="preserve">                     </w:t>
      </w:r>
      <w:r w:rsidRPr="00EE1C89">
        <w:rPr>
          <w:rFonts w:asciiTheme="minorHAnsi" w:eastAsia="Calibri" w:hAnsiTheme="minorHAnsi" w:cstheme="minorHAnsi"/>
          <w:b/>
          <w:color w:val="0070C0"/>
          <w:sz w:val="24"/>
          <w:szCs w:val="24"/>
        </w:rPr>
        <w:tab/>
      </w:r>
    </w:p>
    <w:p w14:paraId="5BF7150B" w14:textId="77777777" w:rsidR="00B21EFC" w:rsidRPr="00EE1C89" w:rsidRDefault="00B21EFC" w:rsidP="00B21EFC">
      <w:pPr>
        <w:pBdr>
          <w:top w:val="single" w:sz="4" w:space="10" w:color="5B9BD5"/>
          <w:bottom w:val="single" w:sz="4" w:space="10" w:color="5B9BD5"/>
        </w:pBdr>
        <w:shd w:val="clear" w:color="auto" w:fill="3B3838"/>
        <w:spacing w:line="240" w:lineRule="auto"/>
        <w:ind w:left="862" w:right="862"/>
        <w:jc w:val="center"/>
        <w:rPr>
          <w:rFonts w:asciiTheme="minorHAnsi" w:eastAsia="Calibri" w:hAnsiTheme="minorHAnsi" w:cstheme="minorHAnsi"/>
          <w:b/>
          <w:color w:val="FFC000"/>
          <w:sz w:val="24"/>
          <w:szCs w:val="24"/>
        </w:rPr>
      </w:pPr>
      <w:r w:rsidRPr="00EE1C89">
        <w:rPr>
          <w:rFonts w:asciiTheme="minorHAnsi" w:eastAsia="Calibri" w:hAnsiTheme="minorHAnsi" w:cstheme="minorHAnsi"/>
          <w:b/>
          <w:color w:val="FFC000"/>
          <w:sz w:val="24"/>
          <w:szCs w:val="24"/>
        </w:rPr>
        <w:t>Dostępność 2030+</w:t>
      </w:r>
    </w:p>
    <w:p w14:paraId="267E1170" w14:textId="28F86315" w:rsidR="006E1037" w:rsidRPr="00EE1C89" w:rsidRDefault="00B21EFC" w:rsidP="006E1037">
      <w:pPr>
        <w:pBdr>
          <w:top w:val="single" w:sz="4" w:space="10" w:color="5B9BD5"/>
          <w:bottom w:val="single" w:sz="4" w:space="10" w:color="5B9BD5"/>
        </w:pBdr>
        <w:shd w:val="clear" w:color="auto" w:fill="3B3838"/>
        <w:spacing w:line="240" w:lineRule="auto"/>
        <w:ind w:left="862" w:right="862"/>
        <w:jc w:val="center"/>
        <w:rPr>
          <w:rFonts w:asciiTheme="minorHAnsi" w:eastAsia="Calibri" w:hAnsiTheme="minorHAnsi" w:cstheme="minorHAnsi"/>
          <w:b/>
          <w:color w:val="FFC000"/>
          <w:sz w:val="24"/>
          <w:szCs w:val="24"/>
        </w:rPr>
      </w:pPr>
      <w:r w:rsidRPr="00EE1C89">
        <w:rPr>
          <w:rFonts w:asciiTheme="minorHAnsi" w:eastAsia="Calibri" w:hAnsiTheme="minorHAnsi" w:cstheme="minorHAnsi"/>
          <w:b/>
          <w:color w:val="FFC000"/>
          <w:sz w:val="24"/>
          <w:szCs w:val="24"/>
        </w:rPr>
        <w:t xml:space="preserve">Spotkanie </w:t>
      </w:r>
      <w:r w:rsidR="00455C29">
        <w:rPr>
          <w:rFonts w:asciiTheme="minorHAnsi" w:eastAsia="Calibri" w:hAnsiTheme="minorHAnsi" w:cstheme="minorHAnsi"/>
          <w:b/>
          <w:color w:val="FFC000"/>
          <w:sz w:val="24"/>
          <w:szCs w:val="24"/>
        </w:rPr>
        <w:t>10</w:t>
      </w:r>
    </w:p>
    <w:p w14:paraId="51B36B2B" w14:textId="38AB5E2C" w:rsidR="006E1037" w:rsidRPr="00EE1C89" w:rsidRDefault="00E10B41" w:rsidP="006E1037">
      <w:pPr>
        <w:pBdr>
          <w:top w:val="single" w:sz="4" w:space="10" w:color="5B9BD5"/>
          <w:bottom w:val="single" w:sz="4" w:space="10" w:color="5B9BD5"/>
        </w:pBdr>
        <w:shd w:val="clear" w:color="auto" w:fill="3B3838"/>
        <w:spacing w:line="240" w:lineRule="auto"/>
        <w:ind w:left="862" w:right="862"/>
        <w:jc w:val="center"/>
        <w:rPr>
          <w:rFonts w:asciiTheme="minorHAnsi" w:eastAsia="Calibri" w:hAnsiTheme="minorHAnsi" w:cstheme="minorHAnsi"/>
          <w:b/>
          <w:color w:val="FFC000"/>
          <w:sz w:val="24"/>
          <w:szCs w:val="24"/>
        </w:rPr>
      </w:pPr>
      <w:r w:rsidRPr="00E10B41">
        <w:rPr>
          <w:rFonts w:asciiTheme="minorHAnsi" w:eastAsia="Calibri" w:hAnsiTheme="minorHAnsi" w:cstheme="minorHAnsi"/>
          <w:b/>
          <w:color w:val="FFC000"/>
          <w:sz w:val="24"/>
          <w:szCs w:val="24"/>
        </w:rPr>
        <w:t>Innowacje w mobilności miejskiej a inkluzja osób z niepełnosprawnościami</w:t>
      </w:r>
    </w:p>
    <w:p w14:paraId="4EB3E7C8" w14:textId="49680855" w:rsidR="00B21EFC" w:rsidRPr="00EE1C89" w:rsidRDefault="00455C29" w:rsidP="006E1037">
      <w:pPr>
        <w:pBdr>
          <w:top w:val="single" w:sz="4" w:space="10" w:color="5B9BD5"/>
          <w:bottom w:val="single" w:sz="4" w:space="10" w:color="5B9BD5"/>
        </w:pBdr>
        <w:shd w:val="clear" w:color="auto" w:fill="3B3838"/>
        <w:spacing w:line="240" w:lineRule="auto"/>
        <w:ind w:left="862" w:right="862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>18 listopada</w:t>
      </w:r>
      <w:r w:rsidR="006E1037" w:rsidRPr="00EE1C89">
        <w:rPr>
          <w:rFonts w:asciiTheme="minorHAnsi" w:eastAsia="Calibri" w:hAnsiTheme="minorHAnsi" w:cstheme="minorHAnsi"/>
          <w:b/>
          <w:sz w:val="24"/>
          <w:szCs w:val="24"/>
        </w:rPr>
        <w:t xml:space="preserve"> 2025</w:t>
      </w:r>
      <w:r w:rsidR="004D6583" w:rsidRPr="00EE1C89">
        <w:rPr>
          <w:rFonts w:asciiTheme="minorHAnsi" w:eastAsia="Calibri" w:hAnsiTheme="minorHAnsi" w:cstheme="minorHAnsi"/>
          <w:b/>
          <w:sz w:val="24"/>
          <w:szCs w:val="24"/>
        </w:rPr>
        <w:t xml:space="preserve"> roku</w:t>
      </w:r>
      <w:r w:rsidR="00545C49">
        <w:rPr>
          <w:rFonts w:asciiTheme="minorHAnsi" w:eastAsia="Calibri" w:hAnsiTheme="minorHAnsi" w:cstheme="minorHAnsi"/>
          <w:b/>
          <w:sz w:val="24"/>
          <w:szCs w:val="24"/>
        </w:rPr>
        <w:br/>
      </w:r>
      <w:r w:rsidR="00545C49">
        <w:rPr>
          <w:rFonts w:asciiTheme="minorHAnsi" w:eastAsia="Calibri" w:hAnsiTheme="minorHAnsi" w:cstheme="minorHAnsi"/>
          <w:b/>
          <w:sz w:val="24"/>
          <w:szCs w:val="24"/>
        </w:rPr>
        <w:br/>
      </w:r>
    </w:p>
    <w:p w14:paraId="66CFC210" w14:textId="77777777" w:rsidR="00B21EFC" w:rsidRPr="00EE1C89" w:rsidRDefault="00B21EFC" w:rsidP="00B21EFC">
      <w:pPr>
        <w:shd w:val="clear" w:color="auto" w:fill="3B3838"/>
        <w:spacing w:before="120" w:after="120" w:line="240" w:lineRule="auto"/>
        <w:rPr>
          <w:rFonts w:asciiTheme="minorHAnsi" w:eastAsia="Calibri" w:hAnsiTheme="minorHAnsi" w:cstheme="minorHAnsi"/>
          <w:b/>
          <w:color w:val="FFC000"/>
          <w:sz w:val="24"/>
          <w:szCs w:val="24"/>
        </w:rPr>
      </w:pPr>
      <w:r w:rsidRPr="00EE1C89">
        <w:rPr>
          <w:rFonts w:asciiTheme="minorHAnsi" w:eastAsia="Calibri" w:hAnsiTheme="minorHAnsi" w:cstheme="minorHAnsi"/>
          <w:b/>
          <w:color w:val="FFC000"/>
          <w:sz w:val="24"/>
          <w:szCs w:val="24"/>
        </w:rPr>
        <w:t>10.00 – 10.10 – Powitanie</w:t>
      </w:r>
    </w:p>
    <w:p w14:paraId="2A32E33E" w14:textId="5FFD2F19" w:rsidR="00E10B41" w:rsidRDefault="00545C49" w:rsidP="00B21EFC">
      <w:pPr>
        <w:spacing w:line="259" w:lineRule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>Edyta Boratyńska-Karpiej</w:t>
      </w:r>
      <w:r w:rsidR="00B21EFC" w:rsidRPr="00EE1C89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B21EFC" w:rsidRPr="00EE1C89">
        <w:rPr>
          <w:rFonts w:asciiTheme="minorHAnsi" w:eastAsia="Calibri" w:hAnsiTheme="minorHAnsi" w:cstheme="minorHAnsi"/>
          <w:sz w:val="24"/>
          <w:szCs w:val="24"/>
        </w:rPr>
        <w:t>–</w:t>
      </w:r>
      <w:r w:rsidR="00007047" w:rsidRPr="00EE1C8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</w:rPr>
        <w:t>Koordynatorka ds. zasad równościowych</w:t>
      </w:r>
      <w:r w:rsidR="00B21EFC" w:rsidRPr="00EE1C89">
        <w:rPr>
          <w:rFonts w:asciiTheme="minorHAnsi" w:eastAsia="Calibri" w:hAnsiTheme="minorHAnsi" w:cstheme="minorHAnsi"/>
          <w:sz w:val="24"/>
          <w:szCs w:val="24"/>
        </w:rPr>
        <w:t>, CUPT</w:t>
      </w:r>
    </w:p>
    <w:p w14:paraId="4EEDB822" w14:textId="380BEA90" w:rsidR="004E1366" w:rsidRPr="00EE1C89" w:rsidRDefault="004E1366" w:rsidP="004E1366">
      <w:pPr>
        <w:shd w:val="clear" w:color="auto" w:fill="3B3838"/>
        <w:spacing w:before="120" w:after="120" w:line="240" w:lineRule="auto"/>
        <w:rPr>
          <w:rFonts w:asciiTheme="minorHAnsi" w:eastAsia="Calibri" w:hAnsiTheme="minorHAnsi" w:cstheme="minorHAnsi"/>
          <w:b/>
          <w:color w:val="FFC000"/>
          <w:sz w:val="24"/>
          <w:szCs w:val="24"/>
        </w:rPr>
      </w:pPr>
      <w:r w:rsidRPr="00EE1C89">
        <w:rPr>
          <w:rFonts w:asciiTheme="minorHAnsi" w:eastAsia="Calibri" w:hAnsiTheme="minorHAnsi" w:cstheme="minorHAnsi"/>
          <w:b/>
          <w:color w:val="FFC000"/>
          <w:sz w:val="24"/>
          <w:szCs w:val="24"/>
        </w:rPr>
        <w:t xml:space="preserve">10.10 – 10.30 – </w:t>
      </w:r>
      <w:r w:rsidR="00624DF3" w:rsidRPr="00624DF3">
        <w:rPr>
          <w:rFonts w:asciiTheme="minorHAnsi" w:eastAsia="Calibri" w:hAnsiTheme="minorHAnsi" w:cstheme="minorHAnsi"/>
          <w:b/>
          <w:color w:val="FFC000"/>
          <w:sz w:val="24"/>
          <w:szCs w:val="24"/>
        </w:rPr>
        <w:t>INTROS: Dostępność Bez Ograniczeń. Rewolucja w mobilności niewidomych</w:t>
      </w:r>
    </w:p>
    <w:p w14:paraId="4F16BD8A" w14:textId="4F5F0132" w:rsidR="00624DF3" w:rsidRPr="00624DF3" w:rsidRDefault="00624DF3" w:rsidP="00624DF3">
      <w:pPr>
        <w:suppressAutoHyphens w:val="0"/>
        <w:spacing w:line="240" w:lineRule="auto"/>
        <w:rPr>
          <w:rFonts w:asciiTheme="minorHAnsi" w:eastAsia="Calibri" w:hAnsiTheme="minorHAnsi" w:cstheme="minorHAnsi"/>
          <w:sz w:val="24"/>
          <w:szCs w:val="24"/>
          <w:lang w:val="en-GB"/>
          <w14:ligatures w14:val="standardContextual"/>
        </w:rPr>
      </w:pPr>
      <w:r w:rsidRPr="00624DF3">
        <w:rPr>
          <w:rFonts w:asciiTheme="minorHAnsi" w:eastAsia="Calibri" w:hAnsiTheme="minorHAnsi" w:cstheme="minorHAnsi"/>
          <w:b/>
          <w:sz w:val="24"/>
          <w:szCs w:val="24"/>
          <w:lang w:val="en-GB"/>
          <w14:ligatures w14:val="standardContextual"/>
        </w:rPr>
        <w:t>Artur Wajchert</w:t>
      </w:r>
      <w:r w:rsidRPr="00624DF3">
        <w:rPr>
          <w:rFonts w:asciiTheme="minorHAnsi" w:eastAsia="Calibri" w:hAnsiTheme="minorHAnsi" w:cstheme="minorHAnsi"/>
          <w:sz w:val="24"/>
          <w:szCs w:val="24"/>
          <w:lang w:val="en-GB"/>
          <w14:ligatures w14:val="standardContextual"/>
        </w:rPr>
        <w:t xml:space="preserve"> - Head of Sales Poland &amp; EE, Trapeze Poland sp. z </w:t>
      </w:r>
      <w:proofErr w:type="spellStart"/>
      <w:r w:rsidRPr="00624DF3">
        <w:rPr>
          <w:rFonts w:asciiTheme="minorHAnsi" w:eastAsia="Calibri" w:hAnsiTheme="minorHAnsi" w:cstheme="minorHAnsi"/>
          <w:sz w:val="24"/>
          <w:szCs w:val="24"/>
          <w:lang w:val="en-GB"/>
          <w14:ligatures w14:val="standardContextual"/>
        </w:rPr>
        <w:t>o.o.</w:t>
      </w:r>
      <w:proofErr w:type="spellEnd"/>
      <w:r w:rsidRPr="00624DF3">
        <w:rPr>
          <w:rFonts w:asciiTheme="minorHAnsi" w:eastAsia="Calibri" w:hAnsiTheme="minorHAnsi" w:cstheme="minorHAnsi"/>
          <w:sz w:val="24"/>
          <w:szCs w:val="24"/>
          <w:lang w:val="en-GB"/>
          <w14:ligatures w14:val="standardContextual"/>
        </w:rPr>
        <w:t xml:space="preserve"> </w:t>
      </w:r>
    </w:p>
    <w:p w14:paraId="28F07851" w14:textId="77777777" w:rsidR="00634BAD" w:rsidRPr="00634BAD" w:rsidRDefault="004E1366" w:rsidP="00634BAD">
      <w:pPr>
        <w:shd w:val="clear" w:color="auto" w:fill="3B3838"/>
        <w:spacing w:before="120" w:after="120" w:line="240" w:lineRule="auto"/>
        <w:rPr>
          <w:rFonts w:asciiTheme="minorHAnsi" w:eastAsia="Calibri" w:hAnsiTheme="minorHAnsi" w:cstheme="minorHAnsi"/>
          <w:b/>
          <w:color w:val="FFC000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FFC000"/>
          <w:sz w:val="24"/>
          <w:szCs w:val="24"/>
        </w:rPr>
        <w:t>10.30 – 10.5</w:t>
      </w:r>
      <w:r w:rsidR="0011302D" w:rsidRPr="00EE1C89">
        <w:rPr>
          <w:rFonts w:asciiTheme="minorHAnsi" w:eastAsia="Calibri" w:hAnsiTheme="minorHAnsi" w:cstheme="minorHAnsi"/>
          <w:b/>
          <w:color w:val="FFC000"/>
          <w:sz w:val="24"/>
          <w:szCs w:val="24"/>
        </w:rPr>
        <w:t xml:space="preserve">0 – </w:t>
      </w:r>
      <w:r w:rsidR="00634BAD" w:rsidRPr="00634BAD">
        <w:rPr>
          <w:rFonts w:asciiTheme="minorHAnsi" w:eastAsia="Calibri" w:hAnsiTheme="minorHAnsi" w:cstheme="minorHAnsi"/>
          <w:b/>
          <w:color w:val="FFC000"/>
          <w:sz w:val="24"/>
          <w:szCs w:val="24"/>
        </w:rPr>
        <w:t xml:space="preserve">Osoby z </w:t>
      </w:r>
      <w:proofErr w:type="gramStart"/>
      <w:r w:rsidR="00634BAD" w:rsidRPr="00634BAD">
        <w:rPr>
          <w:rFonts w:asciiTheme="minorHAnsi" w:eastAsia="Calibri" w:hAnsiTheme="minorHAnsi" w:cstheme="minorHAnsi"/>
          <w:b/>
          <w:color w:val="FFC000"/>
          <w:sz w:val="24"/>
          <w:szCs w:val="24"/>
        </w:rPr>
        <w:t>niepełnosprawnościami,</w:t>
      </w:r>
      <w:proofErr w:type="gramEnd"/>
      <w:r w:rsidR="00634BAD" w:rsidRPr="00634BAD">
        <w:rPr>
          <w:rFonts w:asciiTheme="minorHAnsi" w:eastAsia="Calibri" w:hAnsiTheme="minorHAnsi" w:cstheme="minorHAnsi"/>
          <w:b/>
          <w:color w:val="FFC000"/>
          <w:sz w:val="24"/>
          <w:szCs w:val="24"/>
        </w:rPr>
        <w:t xml:space="preserve"> jako użytkownicy autonomicznych </w:t>
      </w:r>
    </w:p>
    <w:p w14:paraId="2AF225BF" w14:textId="7DD486C0" w:rsidR="00EB1617" w:rsidRPr="00EE1C89" w:rsidRDefault="00634BAD" w:rsidP="00634BAD">
      <w:pPr>
        <w:shd w:val="clear" w:color="auto" w:fill="3B3838"/>
        <w:spacing w:before="120" w:after="120" w:line="240" w:lineRule="auto"/>
        <w:rPr>
          <w:rFonts w:asciiTheme="minorHAnsi" w:eastAsia="Calibri" w:hAnsiTheme="minorHAnsi" w:cstheme="minorHAnsi"/>
          <w:b/>
          <w:color w:val="FFC000"/>
          <w:sz w:val="24"/>
          <w:szCs w:val="24"/>
        </w:rPr>
      </w:pPr>
      <w:r w:rsidRPr="00634BAD">
        <w:rPr>
          <w:rFonts w:asciiTheme="minorHAnsi" w:eastAsia="Calibri" w:hAnsiTheme="minorHAnsi" w:cstheme="minorHAnsi"/>
          <w:b/>
          <w:color w:val="FFC000"/>
          <w:sz w:val="24"/>
          <w:szCs w:val="24"/>
        </w:rPr>
        <w:t>pojazdów w transporcie publicznym</w:t>
      </w:r>
    </w:p>
    <w:p w14:paraId="269EE67B" w14:textId="797FB9E6" w:rsidR="00EB1617" w:rsidRPr="00EE1C89" w:rsidRDefault="00E10B41" w:rsidP="00EB1617">
      <w:pPr>
        <w:spacing w:line="259" w:lineRule="auto"/>
        <w:rPr>
          <w:rFonts w:asciiTheme="minorHAnsi" w:eastAsia="Calibri" w:hAnsiTheme="minorHAnsi" w:cstheme="minorHAnsi"/>
          <w:b/>
          <w:sz w:val="24"/>
          <w:szCs w:val="24"/>
        </w:rPr>
      </w:pPr>
      <w:r w:rsidRPr="00E10B41">
        <w:rPr>
          <w:rFonts w:asciiTheme="minorHAnsi" w:eastAsia="Calibri" w:hAnsiTheme="minorHAnsi" w:cstheme="minorHAnsi"/>
          <w:b/>
          <w:sz w:val="24"/>
          <w:szCs w:val="24"/>
        </w:rPr>
        <w:t xml:space="preserve">dr Beata Stasiak-Cieślak, mgr Anna Górska </w:t>
      </w:r>
      <w:r>
        <w:rPr>
          <w:rFonts w:asciiTheme="minorHAnsi" w:eastAsia="Calibri" w:hAnsiTheme="minorHAnsi" w:cstheme="minorHAnsi"/>
          <w:sz w:val="24"/>
          <w:szCs w:val="24"/>
        </w:rPr>
        <w:t xml:space="preserve">– Instytut Transportu Samochodowego </w:t>
      </w:r>
    </w:p>
    <w:p w14:paraId="490186DD" w14:textId="7672D8CD" w:rsidR="0011302D" w:rsidRPr="00EE1C89" w:rsidRDefault="004E1366" w:rsidP="0011302D">
      <w:pPr>
        <w:shd w:val="clear" w:color="auto" w:fill="3B3838"/>
        <w:spacing w:before="120" w:after="120" w:line="240" w:lineRule="auto"/>
        <w:rPr>
          <w:rFonts w:asciiTheme="minorHAnsi" w:eastAsia="Calibri" w:hAnsiTheme="minorHAnsi" w:cstheme="minorHAnsi"/>
          <w:b/>
          <w:color w:val="FFC000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FFC000"/>
          <w:sz w:val="24"/>
          <w:szCs w:val="24"/>
        </w:rPr>
        <w:t>10.50 – 11.1</w:t>
      </w:r>
      <w:r w:rsidR="0011302D" w:rsidRPr="00EE1C89">
        <w:rPr>
          <w:rFonts w:asciiTheme="minorHAnsi" w:eastAsia="Calibri" w:hAnsiTheme="minorHAnsi" w:cstheme="minorHAnsi"/>
          <w:b/>
          <w:color w:val="FFC000"/>
          <w:sz w:val="24"/>
          <w:szCs w:val="24"/>
        </w:rPr>
        <w:t xml:space="preserve">0 </w:t>
      </w:r>
      <w:proofErr w:type="gramStart"/>
      <w:r w:rsidR="0011302D" w:rsidRPr="00EE1C89">
        <w:rPr>
          <w:rFonts w:asciiTheme="minorHAnsi" w:eastAsia="Calibri" w:hAnsiTheme="minorHAnsi" w:cstheme="minorHAnsi"/>
          <w:b/>
          <w:color w:val="FFC000"/>
          <w:sz w:val="24"/>
          <w:szCs w:val="24"/>
        </w:rPr>
        <w:t xml:space="preserve">–  </w:t>
      </w:r>
      <w:r w:rsidR="00634BAD" w:rsidRPr="00634BAD">
        <w:rPr>
          <w:rFonts w:asciiTheme="minorHAnsi" w:eastAsia="Calibri" w:hAnsiTheme="minorHAnsi" w:cstheme="minorHAnsi"/>
          <w:b/>
          <w:color w:val="FFC000"/>
          <w:sz w:val="24"/>
          <w:szCs w:val="24"/>
        </w:rPr>
        <w:t>Mobilność</w:t>
      </w:r>
      <w:proofErr w:type="gramEnd"/>
      <w:r w:rsidR="00634BAD" w:rsidRPr="00634BAD">
        <w:rPr>
          <w:rFonts w:asciiTheme="minorHAnsi" w:eastAsia="Calibri" w:hAnsiTheme="minorHAnsi" w:cstheme="minorHAnsi"/>
          <w:b/>
          <w:color w:val="FFC000"/>
          <w:sz w:val="24"/>
          <w:szCs w:val="24"/>
        </w:rPr>
        <w:t xml:space="preserve"> osób o szczególnych potrzebach w kontekście autonomicznego transportu publicznego w odniesieniu do transportu indywidualnego</w:t>
      </w:r>
    </w:p>
    <w:p w14:paraId="196FEA8C" w14:textId="4E37483C" w:rsidR="0011302D" w:rsidRPr="00EE1C89" w:rsidRDefault="004E1366" w:rsidP="00EB1617">
      <w:pPr>
        <w:spacing w:line="259" w:lineRule="auto"/>
        <w:rPr>
          <w:rFonts w:asciiTheme="minorHAnsi" w:eastAsia="Calibri" w:hAnsiTheme="minorHAnsi" w:cstheme="minorHAnsi"/>
          <w:sz w:val="24"/>
          <w:szCs w:val="24"/>
        </w:rPr>
      </w:pPr>
      <w:r w:rsidRPr="004E1366">
        <w:rPr>
          <w:b/>
        </w:rPr>
        <w:t xml:space="preserve">dr Piotr Malawko </w:t>
      </w:r>
      <w:r>
        <w:t>– Instytut Transportu Samochodowego</w:t>
      </w:r>
    </w:p>
    <w:p w14:paraId="7F77E28D" w14:textId="3E713BD7" w:rsidR="0069715C" w:rsidRPr="00EE1C89" w:rsidRDefault="004E1366" w:rsidP="0069715C">
      <w:pPr>
        <w:shd w:val="clear" w:color="auto" w:fill="3B3838"/>
        <w:spacing w:before="120" w:after="120" w:line="240" w:lineRule="auto"/>
        <w:rPr>
          <w:rFonts w:asciiTheme="minorHAnsi" w:eastAsia="Calibri" w:hAnsiTheme="minorHAnsi" w:cstheme="minorHAnsi"/>
          <w:b/>
          <w:color w:val="FFC000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FFC000"/>
          <w:sz w:val="24"/>
          <w:szCs w:val="24"/>
        </w:rPr>
        <w:t>11.1</w:t>
      </w:r>
      <w:r w:rsidR="0011302D" w:rsidRPr="00EE1C89">
        <w:rPr>
          <w:rFonts w:asciiTheme="minorHAnsi" w:eastAsia="Calibri" w:hAnsiTheme="minorHAnsi" w:cstheme="minorHAnsi"/>
          <w:b/>
          <w:color w:val="FFC000"/>
          <w:sz w:val="24"/>
          <w:szCs w:val="24"/>
        </w:rPr>
        <w:t>0 – 11.3</w:t>
      </w:r>
      <w:r w:rsidR="0069715C" w:rsidRPr="00EE1C89">
        <w:rPr>
          <w:rFonts w:asciiTheme="minorHAnsi" w:eastAsia="Calibri" w:hAnsiTheme="minorHAnsi" w:cstheme="minorHAnsi"/>
          <w:b/>
          <w:color w:val="FFC000"/>
          <w:sz w:val="24"/>
          <w:szCs w:val="24"/>
        </w:rPr>
        <w:t xml:space="preserve">0 – </w:t>
      </w:r>
      <w:r w:rsidR="00B76863" w:rsidRPr="00B76863">
        <w:rPr>
          <w:rFonts w:asciiTheme="minorHAnsi" w:eastAsia="Calibri" w:hAnsiTheme="minorHAnsi" w:cstheme="minorHAnsi"/>
          <w:b/>
          <w:color w:val="FFC000"/>
          <w:sz w:val="24"/>
          <w:szCs w:val="24"/>
        </w:rPr>
        <w:t xml:space="preserve">Szanse i zagrożenia dla transportu publicznego wynikające z rozwoju </w:t>
      </w:r>
      <w:proofErr w:type="spellStart"/>
      <w:r w:rsidR="00B76863" w:rsidRPr="00B76863">
        <w:rPr>
          <w:rFonts w:asciiTheme="minorHAnsi" w:eastAsia="Calibri" w:hAnsiTheme="minorHAnsi" w:cstheme="minorHAnsi"/>
          <w:b/>
          <w:color w:val="FFC000"/>
          <w:sz w:val="24"/>
          <w:szCs w:val="24"/>
        </w:rPr>
        <w:t>automobilności</w:t>
      </w:r>
      <w:proofErr w:type="spellEnd"/>
    </w:p>
    <w:p w14:paraId="656EB18B" w14:textId="5805C809" w:rsidR="0069715C" w:rsidRPr="00EE1C89" w:rsidRDefault="004E1366" w:rsidP="00B21EFC">
      <w:pPr>
        <w:spacing w:line="259" w:lineRule="auto"/>
        <w:rPr>
          <w:rFonts w:asciiTheme="minorHAnsi" w:eastAsia="Calibri" w:hAnsiTheme="minorHAnsi" w:cstheme="minorHAnsi"/>
          <w:sz w:val="24"/>
          <w:szCs w:val="24"/>
        </w:rPr>
      </w:pPr>
      <w:r w:rsidRPr="004E1366">
        <w:rPr>
          <w:rFonts w:asciiTheme="minorHAnsi" w:eastAsia="Calibri" w:hAnsiTheme="minorHAnsi" w:cstheme="minorHAnsi"/>
          <w:b/>
          <w:sz w:val="24"/>
          <w:szCs w:val="24"/>
        </w:rPr>
        <w:t xml:space="preserve">dr inż. Tomasz Szczepański </w:t>
      </w:r>
      <w:r>
        <w:t>– Instytut Transportu Samochodowego</w:t>
      </w:r>
    </w:p>
    <w:p w14:paraId="1F104469" w14:textId="3222C5FE" w:rsidR="0011302D" w:rsidRPr="00EE1C89" w:rsidRDefault="004E1366" w:rsidP="0011302D">
      <w:pPr>
        <w:shd w:val="clear" w:color="auto" w:fill="3B3838"/>
        <w:spacing w:before="120" w:after="120" w:line="240" w:lineRule="auto"/>
        <w:rPr>
          <w:rFonts w:asciiTheme="minorHAnsi" w:eastAsia="Calibri" w:hAnsiTheme="minorHAnsi" w:cstheme="minorHAnsi"/>
          <w:b/>
          <w:color w:val="FFC000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FFC000"/>
          <w:sz w:val="24"/>
          <w:szCs w:val="24"/>
        </w:rPr>
        <w:t>11.30 – 11.</w:t>
      </w:r>
      <w:r w:rsidR="0011302D" w:rsidRPr="00EE1C89">
        <w:rPr>
          <w:rFonts w:asciiTheme="minorHAnsi" w:eastAsia="Calibri" w:hAnsiTheme="minorHAnsi" w:cstheme="minorHAnsi"/>
          <w:b/>
          <w:color w:val="FFC000"/>
          <w:sz w:val="24"/>
          <w:szCs w:val="24"/>
        </w:rPr>
        <w:t>5</w:t>
      </w:r>
      <w:r>
        <w:rPr>
          <w:rFonts w:asciiTheme="minorHAnsi" w:eastAsia="Calibri" w:hAnsiTheme="minorHAnsi" w:cstheme="minorHAnsi"/>
          <w:b/>
          <w:color w:val="FFC000"/>
          <w:sz w:val="24"/>
          <w:szCs w:val="24"/>
        </w:rPr>
        <w:t>0</w:t>
      </w:r>
      <w:r w:rsidR="0011302D" w:rsidRPr="00EE1C89">
        <w:rPr>
          <w:rFonts w:asciiTheme="minorHAnsi" w:eastAsia="Calibri" w:hAnsiTheme="minorHAnsi" w:cstheme="minorHAnsi"/>
          <w:b/>
          <w:color w:val="FFC000"/>
          <w:sz w:val="24"/>
          <w:szCs w:val="24"/>
        </w:rPr>
        <w:t xml:space="preserve"> – Przerwa</w:t>
      </w:r>
    </w:p>
    <w:p w14:paraId="4E1D3288" w14:textId="1B048A7E" w:rsidR="0011302D" w:rsidRPr="00EE1C89" w:rsidRDefault="0011302D" w:rsidP="0011302D">
      <w:pPr>
        <w:spacing w:line="259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4436CBC7" w14:textId="41C2CD3B" w:rsidR="002E36DE" w:rsidRPr="00EE1C89" w:rsidRDefault="004E1366" w:rsidP="002E36DE">
      <w:pPr>
        <w:shd w:val="clear" w:color="auto" w:fill="3B3838"/>
        <w:spacing w:before="120" w:after="120" w:line="240" w:lineRule="auto"/>
        <w:rPr>
          <w:rFonts w:asciiTheme="minorHAnsi" w:eastAsia="Calibri" w:hAnsiTheme="minorHAnsi" w:cstheme="minorHAnsi"/>
          <w:b/>
          <w:color w:val="FFC000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FFC000"/>
          <w:sz w:val="24"/>
          <w:szCs w:val="24"/>
        </w:rPr>
        <w:t>11.</w:t>
      </w:r>
      <w:r w:rsidR="00AC19DF">
        <w:rPr>
          <w:rFonts w:asciiTheme="minorHAnsi" w:eastAsia="Calibri" w:hAnsiTheme="minorHAnsi" w:cstheme="minorHAnsi"/>
          <w:b/>
          <w:color w:val="FFC000"/>
          <w:sz w:val="24"/>
          <w:szCs w:val="24"/>
        </w:rPr>
        <w:t>5</w:t>
      </w:r>
      <w:r>
        <w:rPr>
          <w:rFonts w:asciiTheme="minorHAnsi" w:eastAsia="Calibri" w:hAnsiTheme="minorHAnsi" w:cstheme="minorHAnsi"/>
          <w:b/>
          <w:color w:val="FFC000"/>
          <w:sz w:val="24"/>
          <w:szCs w:val="24"/>
        </w:rPr>
        <w:t>0 – 12.1</w:t>
      </w:r>
      <w:r w:rsidR="00853B5A" w:rsidRPr="00EE1C89">
        <w:rPr>
          <w:rFonts w:asciiTheme="minorHAnsi" w:eastAsia="Calibri" w:hAnsiTheme="minorHAnsi" w:cstheme="minorHAnsi"/>
          <w:b/>
          <w:color w:val="FFC000"/>
          <w:sz w:val="24"/>
          <w:szCs w:val="24"/>
        </w:rPr>
        <w:t>0</w:t>
      </w:r>
      <w:r w:rsidR="002E36DE" w:rsidRPr="00EE1C89">
        <w:rPr>
          <w:rFonts w:asciiTheme="minorHAnsi" w:eastAsia="Calibri" w:hAnsiTheme="minorHAnsi" w:cstheme="minorHAnsi"/>
          <w:b/>
          <w:color w:val="FFC000"/>
          <w:sz w:val="24"/>
          <w:szCs w:val="24"/>
        </w:rPr>
        <w:t xml:space="preserve"> – </w:t>
      </w:r>
      <w:r w:rsidRPr="004E1366">
        <w:rPr>
          <w:rFonts w:asciiTheme="minorHAnsi" w:eastAsia="Calibri" w:hAnsiTheme="minorHAnsi" w:cstheme="minorHAnsi"/>
          <w:b/>
          <w:color w:val="FFC000"/>
          <w:sz w:val="24"/>
          <w:szCs w:val="24"/>
        </w:rPr>
        <w:t>Społeczne i techniczne aspekty bezpiecz</w:t>
      </w:r>
      <w:r w:rsidR="00402AE8">
        <w:rPr>
          <w:rFonts w:asciiTheme="minorHAnsi" w:eastAsia="Calibri" w:hAnsiTheme="minorHAnsi" w:cstheme="minorHAnsi"/>
          <w:b/>
          <w:color w:val="FFC000"/>
          <w:sz w:val="24"/>
          <w:szCs w:val="24"/>
        </w:rPr>
        <w:t xml:space="preserve">eństwa pojazdów autonomicznych </w:t>
      </w:r>
      <w:r w:rsidR="00402AE8" w:rsidRPr="00402AE8">
        <w:rPr>
          <w:rFonts w:asciiTheme="minorHAnsi" w:eastAsia="Calibri" w:hAnsiTheme="minorHAnsi" w:cstheme="minorHAnsi"/>
          <w:b/>
          <w:color w:val="FFC000"/>
          <w:sz w:val="24"/>
          <w:szCs w:val="24"/>
        </w:rPr>
        <w:t>w kontekście dostępności dla osób z niepełnosprawnościami</w:t>
      </w:r>
    </w:p>
    <w:p w14:paraId="3FC0DA61" w14:textId="37147BF2" w:rsidR="00881E88" w:rsidRPr="00A165D7" w:rsidRDefault="00A165D7" w:rsidP="0069715C">
      <w:pPr>
        <w:spacing w:line="259" w:lineRule="auto"/>
        <w:rPr>
          <w:rFonts w:asciiTheme="minorHAnsi" w:eastAsia="Calibri" w:hAnsiTheme="minorHAnsi" w:cstheme="minorHAnsi"/>
          <w:sz w:val="24"/>
          <w:szCs w:val="24"/>
        </w:rPr>
      </w:pPr>
      <w:r w:rsidRPr="00A165D7">
        <w:rPr>
          <w:rFonts w:asciiTheme="minorHAnsi" w:eastAsia="Calibri" w:hAnsiTheme="minorHAnsi" w:cstheme="minorHAnsi"/>
          <w:b/>
          <w:sz w:val="24"/>
          <w:szCs w:val="24"/>
        </w:rPr>
        <w:t xml:space="preserve">mgr inż. Patryk Szwajkowski </w:t>
      </w:r>
      <w:r w:rsidRPr="00A165D7">
        <w:rPr>
          <w:rFonts w:asciiTheme="minorHAnsi" w:eastAsia="Calibri" w:hAnsiTheme="minorHAnsi" w:cstheme="minorHAnsi"/>
          <w:sz w:val="24"/>
          <w:szCs w:val="24"/>
        </w:rPr>
        <w:t>– Sieć Badawcza Łukasiewicz – Przemysłowy Instytut Motoryzacji</w:t>
      </w:r>
      <w:r w:rsidR="0011302D" w:rsidRPr="00A165D7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545C49">
        <w:rPr>
          <w:rFonts w:asciiTheme="minorHAnsi" w:eastAsia="Calibri" w:hAnsiTheme="minorHAnsi" w:cstheme="minorHAnsi"/>
          <w:sz w:val="24"/>
          <w:szCs w:val="24"/>
        </w:rPr>
        <w:br/>
      </w:r>
      <w:r w:rsidR="00545C49">
        <w:rPr>
          <w:rFonts w:asciiTheme="minorHAnsi" w:eastAsia="Calibri" w:hAnsiTheme="minorHAnsi" w:cstheme="minorHAnsi"/>
          <w:sz w:val="24"/>
          <w:szCs w:val="24"/>
        </w:rPr>
        <w:br/>
      </w:r>
      <w:r w:rsidR="00545C49">
        <w:rPr>
          <w:rFonts w:asciiTheme="minorHAnsi" w:eastAsia="Calibri" w:hAnsiTheme="minorHAnsi" w:cstheme="minorHAnsi"/>
          <w:sz w:val="24"/>
          <w:szCs w:val="24"/>
        </w:rPr>
        <w:br/>
      </w:r>
      <w:r w:rsidR="00545C49">
        <w:rPr>
          <w:rFonts w:asciiTheme="minorHAnsi" w:eastAsia="Calibri" w:hAnsiTheme="minorHAnsi" w:cstheme="minorHAnsi"/>
          <w:sz w:val="24"/>
          <w:szCs w:val="24"/>
        </w:rPr>
        <w:br/>
      </w:r>
      <w:r w:rsidR="00545C49">
        <w:rPr>
          <w:rFonts w:asciiTheme="minorHAnsi" w:eastAsia="Calibri" w:hAnsiTheme="minorHAnsi" w:cstheme="minorHAnsi"/>
          <w:sz w:val="24"/>
          <w:szCs w:val="24"/>
        </w:rPr>
        <w:br/>
      </w:r>
      <w:r w:rsidR="00545C49">
        <w:rPr>
          <w:rFonts w:asciiTheme="minorHAnsi" w:eastAsia="Calibri" w:hAnsiTheme="minorHAnsi" w:cstheme="minorHAnsi"/>
          <w:sz w:val="24"/>
          <w:szCs w:val="24"/>
        </w:rPr>
        <w:lastRenderedPageBreak/>
        <w:br/>
      </w:r>
    </w:p>
    <w:p w14:paraId="53E92E1C" w14:textId="5599635E" w:rsidR="004E1366" w:rsidRPr="00EE1C89" w:rsidRDefault="006D3E12" w:rsidP="004E1366">
      <w:pPr>
        <w:shd w:val="clear" w:color="auto" w:fill="3B3838"/>
        <w:spacing w:before="120" w:after="120" w:line="240" w:lineRule="auto"/>
        <w:rPr>
          <w:rFonts w:asciiTheme="minorHAnsi" w:eastAsia="Calibri" w:hAnsiTheme="minorHAnsi" w:cstheme="minorHAnsi"/>
          <w:b/>
          <w:color w:val="FFC000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FFC000"/>
          <w:sz w:val="24"/>
          <w:szCs w:val="24"/>
        </w:rPr>
        <w:t>12.10 – 12.5</w:t>
      </w:r>
      <w:r w:rsidR="004E1366">
        <w:rPr>
          <w:rFonts w:asciiTheme="minorHAnsi" w:eastAsia="Calibri" w:hAnsiTheme="minorHAnsi" w:cstheme="minorHAnsi"/>
          <w:b/>
          <w:color w:val="FFC000"/>
          <w:sz w:val="24"/>
          <w:szCs w:val="24"/>
        </w:rPr>
        <w:t xml:space="preserve">0 – Panel dyskusyjny: </w:t>
      </w:r>
      <w:r w:rsidR="004E1366" w:rsidRPr="004E1366">
        <w:rPr>
          <w:rFonts w:asciiTheme="minorHAnsi" w:eastAsia="Calibri" w:hAnsiTheme="minorHAnsi" w:cstheme="minorHAnsi"/>
          <w:b/>
          <w:color w:val="FFC000"/>
          <w:sz w:val="24"/>
          <w:szCs w:val="24"/>
        </w:rPr>
        <w:t>Od wyzwań do rozwiązań: mobilność osób z niepełnosprawnościami w świetle innowacji</w:t>
      </w:r>
    </w:p>
    <w:p w14:paraId="57000A5C" w14:textId="31C8A5DE" w:rsidR="00545C49" w:rsidRDefault="00545C49" w:rsidP="004E1366">
      <w:pPr>
        <w:spacing w:line="259" w:lineRule="auto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 xml:space="preserve">Moderator: Krzysztof Rodziewicz </w:t>
      </w:r>
      <w:r w:rsidRPr="00545C49">
        <w:rPr>
          <w:rFonts w:asciiTheme="minorHAnsi" w:eastAsia="Calibri" w:hAnsiTheme="minorHAnsi" w:cstheme="minorHAnsi"/>
          <w:sz w:val="24"/>
          <w:szCs w:val="24"/>
        </w:rPr>
        <w:t>– Dyrektor Departamentu Analiz Transportowych, CUPT</w:t>
      </w:r>
    </w:p>
    <w:p w14:paraId="012E3754" w14:textId="3EF26D41" w:rsidR="00545C49" w:rsidRDefault="00545C49" w:rsidP="004E1366">
      <w:pPr>
        <w:spacing w:line="259" w:lineRule="auto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>Uczestnicy:</w:t>
      </w:r>
    </w:p>
    <w:p w14:paraId="09595A2F" w14:textId="30211BA4" w:rsidR="006D3E12" w:rsidRPr="00545C49" w:rsidRDefault="006D3E12" w:rsidP="00545C49">
      <w:pPr>
        <w:pStyle w:val="Akapitzlist"/>
        <w:numPr>
          <w:ilvl w:val="0"/>
          <w:numId w:val="3"/>
        </w:numPr>
        <w:spacing w:line="259" w:lineRule="auto"/>
        <w:rPr>
          <w:rFonts w:asciiTheme="minorHAnsi" w:eastAsia="Calibri" w:hAnsiTheme="minorHAnsi" w:cstheme="minorHAnsi"/>
          <w:sz w:val="24"/>
          <w:szCs w:val="24"/>
        </w:rPr>
      </w:pPr>
      <w:r w:rsidRPr="00545C49">
        <w:rPr>
          <w:rFonts w:asciiTheme="minorHAnsi" w:eastAsia="Calibri" w:hAnsiTheme="minorHAnsi" w:cstheme="minorHAnsi"/>
          <w:b/>
          <w:sz w:val="24"/>
          <w:szCs w:val="24"/>
        </w:rPr>
        <w:t xml:space="preserve">Marta Lorczyk </w:t>
      </w:r>
      <w:r w:rsidRPr="00545C49">
        <w:rPr>
          <w:rFonts w:asciiTheme="minorHAnsi" w:eastAsia="Calibri" w:hAnsiTheme="minorHAnsi" w:cstheme="minorHAnsi"/>
          <w:sz w:val="24"/>
          <w:szCs w:val="24"/>
        </w:rPr>
        <w:t>– Ekspertka, Centrum Unijnych Projektów Transportowych</w:t>
      </w:r>
    </w:p>
    <w:p w14:paraId="3117F168" w14:textId="2D8CB06F" w:rsidR="004E1366" w:rsidRPr="00545C49" w:rsidRDefault="004E1366" w:rsidP="00545C49">
      <w:pPr>
        <w:pStyle w:val="Akapitzlist"/>
        <w:numPr>
          <w:ilvl w:val="0"/>
          <w:numId w:val="3"/>
        </w:numPr>
        <w:spacing w:line="259" w:lineRule="auto"/>
        <w:rPr>
          <w:rFonts w:asciiTheme="minorHAnsi" w:eastAsia="Calibri" w:hAnsiTheme="minorHAnsi" w:cstheme="minorHAnsi"/>
          <w:b/>
          <w:sz w:val="24"/>
          <w:szCs w:val="24"/>
        </w:rPr>
      </w:pPr>
      <w:r w:rsidRPr="00545C49">
        <w:rPr>
          <w:rFonts w:asciiTheme="minorHAnsi" w:eastAsia="Calibri" w:hAnsiTheme="minorHAnsi" w:cstheme="minorHAnsi"/>
          <w:b/>
          <w:sz w:val="24"/>
          <w:szCs w:val="24"/>
        </w:rPr>
        <w:t>prof. dr hab. inż. Marcin Ślęzak</w:t>
      </w:r>
      <w:r w:rsidRPr="00545C49">
        <w:rPr>
          <w:rFonts w:asciiTheme="minorHAnsi" w:eastAsia="Calibri" w:hAnsiTheme="minorHAnsi" w:cstheme="minorHAnsi"/>
          <w:sz w:val="24"/>
          <w:szCs w:val="24"/>
        </w:rPr>
        <w:t xml:space="preserve"> – Dyrektor Instytutu Transportu Samochodowego</w:t>
      </w:r>
    </w:p>
    <w:p w14:paraId="62A6DC9F" w14:textId="77777777" w:rsidR="00624DF3" w:rsidRPr="00545C49" w:rsidRDefault="00624DF3" w:rsidP="00545C49">
      <w:pPr>
        <w:pStyle w:val="Akapitzlist"/>
        <w:numPr>
          <w:ilvl w:val="0"/>
          <w:numId w:val="3"/>
        </w:numPr>
        <w:spacing w:line="259" w:lineRule="auto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545C49">
        <w:rPr>
          <w:rFonts w:asciiTheme="minorHAnsi" w:eastAsia="Calibri" w:hAnsiTheme="minorHAnsi" w:cstheme="minorHAnsi"/>
          <w:b/>
          <w:sz w:val="24"/>
          <w:szCs w:val="24"/>
          <w:lang w:val="en-GB"/>
        </w:rPr>
        <w:t xml:space="preserve">Artur Wajchert </w:t>
      </w:r>
      <w:r w:rsidRPr="00545C49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- Head of Sales Poland &amp; EE, Trapeze Poland sp. z </w:t>
      </w:r>
      <w:proofErr w:type="spellStart"/>
      <w:r w:rsidRPr="00545C49">
        <w:rPr>
          <w:rFonts w:asciiTheme="minorHAnsi" w:eastAsia="Calibri" w:hAnsiTheme="minorHAnsi" w:cstheme="minorHAnsi"/>
          <w:sz w:val="24"/>
          <w:szCs w:val="24"/>
          <w:lang w:val="en-GB"/>
        </w:rPr>
        <w:t>o.o.</w:t>
      </w:r>
      <w:proofErr w:type="spellEnd"/>
      <w:r w:rsidRPr="00545C49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 </w:t>
      </w:r>
    </w:p>
    <w:p w14:paraId="339AC323" w14:textId="537CE062" w:rsidR="004E1366" w:rsidRPr="00545C49" w:rsidRDefault="00E92497" w:rsidP="00AC1D22">
      <w:pPr>
        <w:pStyle w:val="Akapitzlist"/>
        <w:numPr>
          <w:ilvl w:val="0"/>
          <w:numId w:val="3"/>
        </w:numPr>
        <w:spacing w:line="259" w:lineRule="auto"/>
        <w:rPr>
          <w:rFonts w:asciiTheme="minorHAnsi" w:eastAsia="Calibri" w:hAnsiTheme="minorHAnsi" w:cstheme="minorHAnsi"/>
          <w:b/>
          <w:sz w:val="24"/>
          <w:szCs w:val="24"/>
        </w:rPr>
      </w:pPr>
      <w:r w:rsidRPr="00545C49">
        <w:rPr>
          <w:rFonts w:asciiTheme="minorHAnsi" w:eastAsia="Calibri" w:hAnsiTheme="minorHAnsi" w:cstheme="minorHAnsi"/>
          <w:b/>
          <w:sz w:val="24"/>
          <w:szCs w:val="24"/>
        </w:rPr>
        <w:t xml:space="preserve">Katarzyna Kijania </w:t>
      </w:r>
      <w:r w:rsidRPr="00545C49">
        <w:rPr>
          <w:rFonts w:asciiTheme="minorHAnsi" w:eastAsia="Calibri" w:hAnsiTheme="minorHAnsi" w:cstheme="minorHAnsi"/>
          <w:sz w:val="24"/>
          <w:szCs w:val="24"/>
        </w:rPr>
        <w:t xml:space="preserve">– Zastępca Kierownika Grupy Badawczej Nowych Technologii w Motoryzacji, Sieć Badawcza Łukasiewicz – Przemysłowy Instytut Motoryzacji </w:t>
      </w:r>
    </w:p>
    <w:p w14:paraId="7C20FC60" w14:textId="4408DC29" w:rsidR="004E1366" w:rsidRPr="00EE1C89" w:rsidRDefault="006D3E12" w:rsidP="004E1366">
      <w:pPr>
        <w:shd w:val="clear" w:color="auto" w:fill="3B3838"/>
        <w:spacing w:before="120" w:after="120" w:line="240" w:lineRule="auto"/>
        <w:rPr>
          <w:rFonts w:asciiTheme="minorHAnsi" w:eastAsia="Calibri" w:hAnsiTheme="minorHAnsi" w:cstheme="minorHAnsi"/>
          <w:b/>
          <w:color w:val="FFC000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FFC000"/>
          <w:sz w:val="24"/>
          <w:szCs w:val="24"/>
        </w:rPr>
        <w:t>12.50 – 13.1</w:t>
      </w:r>
      <w:r w:rsidR="004E1366">
        <w:rPr>
          <w:rFonts w:asciiTheme="minorHAnsi" w:eastAsia="Calibri" w:hAnsiTheme="minorHAnsi" w:cstheme="minorHAnsi"/>
          <w:b/>
          <w:color w:val="FFC000"/>
          <w:sz w:val="24"/>
          <w:szCs w:val="24"/>
        </w:rPr>
        <w:t xml:space="preserve">0 – </w:t>
      </w:r>
      <w:r w:rsidR="004E1366" w:rsidRPr="004E1366">
        <w:rPr>
          <w:rFonts w:asciiTheme="minorHAnsi" w:eastAsia="Calibri" w:hAnsiTheme="minorHAnsi" w:cstheme="minorHAnsi"/>
          <w:b/>
          <w:color w:val="FFC000"/>
          <w:sz w:val="24"/>
          <w:szCs w:val="24"/>
        </w:rPr>
        <w:t>Dostępność w ruchu: jak tworzyć technologie mobilności dla każdego</w:t>
      </w:r>
      <w:r w:rsidR="009A0095">
        <w:rPr>
          <w:rFonts w:asciiTheme="minorHAnsi" w:eastAsia="Calibri" w:hAnsiTheme="minorHAnsi" w:cstheme="minorHAnsi"/>
          <w:b/>
          <w:color w:val="FFC000"/>
          <w:sz w:val="24"/>
          <w:szCs w:val="24"/>
        </w:rPr>
        <w:t>?</w:t>
      </w:r>
    </w:p>
    <w:p w14:paraId="1791EACB" w14:textId="417C5AAD" w:rsidR="004E1366" w:rsidRDefault="00266CFA" w:rsidP="0069715C">
      <w:pPr>
        <w:spacing w:line="259" w:lineRule="auto"/>
        <w:rPr>
          <w:rFonts w:asciiTheme="minorHAnsi" w:eastAsia="Calibri" w:hAnsiTheme="minorHAnsi" w:cstheme="minorHAnsi"/>
          <w:sz w:val="24"/>
          <w:szCs w:val="24"/>
        </w:rPr>
      </w:pPr>
      <w:r w:rsidRPr="00617F3A">
        <w:rPr>
          <w:rFonts w:asciiTheme="minorHAnsi" w:eastAsia="Calibri" w:hAnsiTheme="minorHAnsi" w:cstheme="minorHAnsi"/>
          <w:b/>
          <w:sz w:val="24"/>
          <w:szCs w:val="24"/>
        </w:rPr>
        <w:t xml:space="preserve">dr Agnieszka </w:t>
      </w:r>
      <w:proofErr w:type="spellStart"/>
      <w:r w:rsidRPr="00617F3A">
        <w:rPr>
          <w:rFonts w:asciiTheme="minorHAnsi" w:eastAsia="Calibri" w:hAnsiTheme="minorHAnsi" w:cstheme="minorHAnsi"/>
          <w:b/>
          <w:sz w:val="24"/>
          <w:szCs w:val="24"/>
        </w:rPr>
        <w:t>Szmelter</w:t>
      </w:r>
      <w:proofErr w:type="spellEnd"/>
      <w:r w:rsidRPr="00617F3A">
        <w:rPr>
          <w:rFonts w:asciiTheme="minorHAnsi" w:eastAsia="Calibri" w:hAnsiTheme="minorHAnsi" w:cstheme="minorHAnsi"/>
          <w:b/>
          <w:sz w:val="24"/>
          <w:szCs w:val="24"/>
        </w:rPr>
        <w:t>-Jarosz</w:t>
      </w:r>
      <w:r>
        <w:rPr>
          <w:rFonts w:asciiTheme="minorHAnsi" w:eastAsia="Calibri" w:hAnsiTheme="minorHAnsi" w:cstheme="minorHAnsi"/>
          <w:sz w:val="24"/>
          <w:szCs w:val="24"/>
        </w:rPr>
        <w:t xml:space="preserve"> - </w:t>
      </w:r>
      <w:r w:rsidR="009A0095">
        <w:rPr>
          <w:rFonts w:asciiTheme="minorHAnsi" w:eastAsia="Calibri" w:hAnsiTheme="minorHAnsi" w:cstheme="minorHAnsi"/>
          <w:sz w:val="24"/>
          <w:szCs w:val="24"/>
        </w:rPr>
        <w:t xml:space="preserve">EU </w:t>
      </w:r>
      <w:proofErr w:type="spellStart"/>
      <w:r w:rsidR="009A0095">
        <w:rPr>
          <w:rFonts w:asciiTheme="minorHAnsi" w:eastAsia="Calibri" w:hAnsiTheme="minorHAnsi" w:cstheme="minorHAnsi"/>
          <w:sz w:val="24"/>
          <w:szCs w:val="24"/>
        </w:rPr>
        <w:t>Consult</w:t>
      </w:r>
      <w:proofErr w:type="spellEnd"/>
    </w:p>
    <w:p w14:paraId="53EEA288" w14:textId="6ACD838D" w:rsidR="009A0095" w:rsidRPr="00EE1C89" w:rsidRDefault="006D3E12" w:rsidP="009A0095">
      <w:pPr>
        <w:shd w:val="clear" w:color="auto" w:fill="3B3838"/>
        <w:spacing w:before="120" w:after="120" w:line="240" w:lineRule="auto"/>
        <w:rPr>
          <w:rFonts w:asciiTheme="minorHAnsi" w:eastAsia="Calibri" w:hAnsiTheme="minorHAnsi" w:cstheme="minorHAnsi"/>
          <w:b/>
          <w:color w:val="FFC000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FFC000"/>
          <w:sz w:val="24"/>
          <w:szCs w:val="24"/>
        </w:rPr>
        <w:t>13.10 – 13.3</w:t>
      </w:r>
      <w:r w:rsidR="009A0095">
        <w:rPr>
          <w:rFonts w:asciiTheme="minorHAnsi" w:eastAsia="Calibri" w:hAnsiTheme="minorHAnsi" w:cstheme="minorHAnsi"/>
          <w:b/>
          <w:color w:val="FFC000"/>
          <w:sz w:val="24"/>
          <w:szCs w:val="24"/>
        </w:rPr>
        <w:t xml:space="preserve">0 – </w:t>
      </w:r>
      <w:r w:rsidR="009A0095" w:rsidRPr="009A0095">
        <w:rPr>
          <w:rFonts w:asciiTheme="minorHAnsi" w:eastAsia="Calibri" w:hAnsiTheme="minorHAnsi" w:cstheme="minorHAnsi"/>
          <w:b/>
          <w:color w:val="FFC000"/>
          <w:sz w:val="24"/>
          <w:szCs w:val="24"/>
        </w:rPr>
        <w:t>Mobilność przyszłości oczami uczestników: sonda o dostępności i bezpieczeństwie</w:t>
      </w:r>
    </w:p>
    <w:p w14:paraId="5165D08A" w14:textId="49D3B5BA" w:rsidR="009A0095" w:rsidRPr="00EE1C89" w:rsidRDefault="00266CFA" w:rsidP="0069715C">
      <w:pPr>
        <w:spacing w:line="259" w:lineRule="auto"/>
        <w:rPr>
          <w:rFonts w:asciiTheme="minorHAnsi" w:eastAsia="Calibri" w:hAnsiTheme="minorHAnsi" w:cstheme="minorHAnsi"/>
          <w:sz w:val="24"/>
          <w:szCs w:val="24"/>
        </w:rPr>
      </w:pPr>
      <w:r w:rsidRPr="00617F3A">
        <w:rPr>
          <w:rFonts w:asciiTheme="minorHAnsi" w:eastAsia="Calibri" w:hAnsiTheme="minorHAnsi" w:cstheme="minorHAnsi"/>
          <w:b/>
          <w:sz w:val="24"/>
          <w:szCs w:val="24"/>
        </w:rPr>
        <w:t xml:space="preserve">dr Agnieszka </w:t>
      </w:r>
      <w:proofErr w:type="spellStart"/>
      <w:r w:rsidRPr="00617F3A">
        <w:rPr>
          <w:rFonts w:asciiTheme="minorHAnsi" w:eastAsia="Calibri" w:hAnsiTheme="minorHAnsi" w:cstheme="minorHAnsi"/>
          <w:b/>
          <w:sz w:val="24"/>
          <w:szCs w:val="24"/>
        </w:rPr>
        <w:t>Szmelter</w:t>
      </w:r>
      <w:proofErr w:type="spellEnd"/>
      <w:r w:rsidRPr="00617F3A">
        <w:rPr>
          <w:rFonts w:asciiTheme="minorHAnsi" w:eastAsia="Calibri" w:hAnsiTheme="minorHAnsi" w:cstheme="minorHAnsi"/>
          <w:b/>
          <w:sz w:val="24"/>
          <w:szCs w:val="24"/>
        </w:rPr>
        <w:t>-Jarosz</w:t>
      </w:r>
      <w:r>
        <w:rPr>
          <w:rFonts w:asciiTheme="minorHAnsi" w:eastAsia="Calibri" w:hAnsiTheme="minorHAnsi" w:cstheme="minorHAnsi"/>
          <w:sz w:val="24"/>
          <w:szCs w:val="24"/>
        </w:rPr>
        <w:t xml:space="preserve"> - EU </w:t>
      </w:r>
      <w:proofErr w:type="spellStart"/>
      <w:r>
        <w:rPr>
          <w:rFonts w:asciiTheme="minorHAnsi" w:eastAsia="Calibri" w:hAnsiTheme="minorHAnsi" w:cstheme="minorHAnsi"/>
          <w:sz w:val="24"/>
          <w:szCs w:val="24"/>
        </w:rPr>
        <w:t>Consult</w:t>
      </w:r>
      <w:proofErr w:type="spellEnd"/>
    </w:p>
    <w:p w14:paraId="13D49990" w14:textId="6A835F2C" w:rsidR="009A0095" w:rsidRPr="00EE1C89" w:rsidRDefault="006D3E12" w:rsidP="009A0095">
      <w:pPr>
        <w:shd w:val="clear" w:color="auto" w:fill="3B3838"/>
        <w:spacing w:before="120" w:after="120" w:line="240" w:lineRule="auto"/>
        <w:rPr>
          <w:rFonts w:asciiTheme="minorHAnsi" w:eastAsia="Calibri" w:hAnsiTheme="minorHAnsi" w:cstheme="minorHAnsi"/>
          <w:b/>
          <w:color w:val="FFC000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FFC000"/>
          <w:sz w:val="24"/>
          <w:szCs w:val="24"/>
        </w:rPr>
        <w:t xml:space="preserve">13.30 </w:t>
      </w:r>
      <w:r w:rsidR="009A0095">
        <w:rPr>
          <w:rFonts w:asciiTheme="minorHAnsi" w:eastAsia="Calibri" w:hAnsiTheme="minorHAnsi" w:cstheme="minorHAnsi"/>
          <w:b/>
          <w:color w:val="FFC000"/>
          <w:sz w:val="24"/>
          <w:szCs w:val="24"/>
        </w:rPr>
        <w:t>– Podsumowanie i zakończenie</w:t>
      </w:r>
    </w:p>
    <w:p w14:paraId="3DE20151" w14:textId="77777777" w:rsidR="00545C49" w:rsidRDefault="00545C49" w:rsidP="00545C49">
      <w:pPr>
        <w:spacing w:line="259" w:lineRule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>Edyta Boratyńska-Karpiej</w:t>
      </w:r>
      <w:r w:rsidRPr="00EE1C89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Pr="00EE1C89">
        <w:rPr>
          <w:rFonts w:asciiTheme="minorHAnsi" w:eastAsia="Calibri" w:hAnsiTheme="minorHAnsi" w:cstheme="minorHAnsi"/>
          <w:sz w:val="24"/>
          <w:szCs w:val="24"/>
        </w:rPr>
        <w:t xml:space="preserve">– </w:t>
      </w:r>
      <w:r>
        <w:rPr>
          <w:rFonts w:asciiTheme="minorHAnsi" w:eastAsia="Calibri" w:hAnsiTheme="minorHAnsi" w:cstheme="minorHAnsi"/>
          <w:sz w:val="24"/>
          <w:szCs w:val="24"/>
        </w:rPr>
        <w:t>Koordynatorka ds. zasad równościowych</w:t>
      </w:r>
      <w:r w:rsidRPr="00EE1C89">
        <w:rPr>
          <w:rFonts w:asciiTheme="minorHAnsi" w:eastAsia="Calibri" w:hAnsiTheme="minorHAnsi" w:cstheme="minorHAnsi"/>
          <w:sz w:val="24"/>
          <w:szCs w:val="24"/>
        </w:rPr>
        <w:t>, CUPT</w:t>
      </w:r>
    </w:p>
    <w:p w14:paraId="3B7CFDE2" w14:textId="384EB0D1" w:rsidR="009A0095" w:rsidRDefault="009A0095" w:rsidP="00545C49">
      <w:pPr>
        <w:spacing w:line="259" w:lineRule="auto"/>
        <w:rPr>
          <w:rFonts w:asciiTheme="minorHAnsi" w:eastAsia="Calibri" w:hAnsiTheme="minorHAnsi" w:cstheme="minorHAnsi"/>
          <w:sz w:val="24"/>
          <w:szCs w:val="24"/>
        </w:rPr>
      </w:pPr>
    </w:p>
    <w:sectPr w:rsidR="009A0095">
      <w:footerReference w:type="default" r:id="rId8"/>
      <w:pgSz w:w="11906" w:h="16838"/>
      <w:pgMar w:top="709" w:right="1440" w:bottom="1134" w:left="1440" w:header="0" w:footer="72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5591C" w14:textId="77777777" w:rsidR="00EB1D3E" w:rsidRDefault="00EB1D3E">
      <w:pPr>
        <w:spacing w:line="240" w:lineRule="auto"/>
      </w:pPr>
      <w:r>
        <w:separator/>
      </w:r>
    </w:p>
  </w:endnote>
  <w:endnote w:type="continuationSeparator" w:id="0">
    <w:p w14:paraId="5D192DD8" w14:textId="77777777" w:rsidR="00EB1D3E" w:rsidRDefault="00EB1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45B0" w14:textId="77777777" w:rsidR="00B13DE3" w:rsidRDefault="00B21EF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4527DA1" wp14:editId="1BAA7C35">
          <wp:extent cx="1620520" cy="1287780"/>
          <wp:effectExtent l="0" t="0" r="0" b="0"/>
          <wp:docPr id="2" name="Obraz 12" descr="Logotyp Transport dla wszyst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2" descr="Logotyp Transport dla wszystkich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1287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85D3" w14:textId="77777777" w:rsidR="00EB1D3E" w:rsidRDefault="00EB1D3E">
      <w:pPr>
        <w:spacing w:line="240" w:lineRule="auto"/>
      </w:pPr>
      <w:r>
        <w:separator/>
      </w:r>
    </w:p>
  </w:footnote>
  <w:footnote w:type="continuationSeparator" w:id="0">
    <w:p w14:paraId="21A60A9D" w14:textId="77777777" w:rsidR="00EB1D3E" w:rsidRDefault="00EB1D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5B7B"/>
    <w:multiLevelType w:val="hybridMultilevel"/>
    <w:tmpl w:val="E684FD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55507AA"/>
    <w:multiLevelType w:val="hybridMultilevel"/>
    <w:tmpl w:val="50183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63ECE"/>
    <w:multiLevelType w:val="multilevel"/>
    <w:tmpl w:val="49D8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607237">
    <w:abstractNumId w:val="2"/>
  </w:num>
  <w:num w:numId="2" w16cid:durableId="1878347766">
    <w:abstractNumId w:val="0"/>
  </w:num>
  <w:num w:numId="3" w16cid:durableId="9144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EFC"/>
    <w:rsid w:val="00007047"/>
    <w:rsid w:val="000434A5"/>
    <w:rsid w:val="00064263"/>
    <w:rsid w:val="00077229"/>
    <w:rsid w:val="000D005E"/>
    <w:rsid w:val="0011302D"/>
    <w:rsid w:val="00124D9F"/>
    <w:rsid w:val="00133020"/>
    <w:rsid w:val="00144CD5"/>
    <w:rsid w:val="001501AF"/>
    <w:rsid w:val="00155E82"/>
    <w:rsid w:val="00165583"/>
    <w:rsid w:val="00172865"/>
    <w:rsid w:val="00173B11"/>
    <w:rsid w:val="00182D53"/>
    <w:rsid w:val="00192905"/>
    <w:rsid w:val="001B00D2"/>
    <w:rsid w:val="001C6EB9"/>
    <w:rsid w:val="001E753E"/>
    <w:rsid w:val="001E7DD0"/>
    <w:rsid w:val="001F45D9"/>
    <w:rsid w:val="0020103D"/>
    <w:rsid w:val="00213A9B"/>
    <w:rsid w:val="00266CFA"/>
    <w:rsid w:val="00296771"/>
    <w:rsid w:val="002A6086"/>
    <w:rsid w:val="002B74B3"/>
    <w:rsid w:val="002D47A0"/>
    <w:rsid w:val="002E36DE"/>
    <w:rsid w:val="002F77AA"/>
    <w:rsid w:val="00306A51"/>
    <w:rsid w:val="003610EB"/>
    <w:rsid w:val="00393E9A"/>
    <w:rsid w:val="003C3AE6"/>
    <w:rsid w:val="003E09B6"/>
    <w:rsid w:val="003F0DE4"/>
    <w:rsid w:val="00402AE8"/>
    <w:rsid w:val="004161C3"/>
    <w:rsid w:val="0043483B"/>
    <w:rsid w:val="00451029"/>
    <w:rsid w:val="00453648"/>
    <w:rsid w:val="00455C29"/>
    <w:rsid w:val="004662B0"/>
    <w:rsid w:val="00480999"/>
    <w:rsid w:val="004D36BC"/>
    <w:rsid w:val="004D6583"/>
    <w:rsid w:val="004E1366"/>
    <w:rsid w:val="00545C49"/>
    <w:rsid w:val="005B2497"/>
    <w:rsid w:val="005B2AD6"/>
    <w:rsid w:val="005C65C0"/>
    <w:rsid w:val="005D0F4B"/>
    <w:rsid w:val="005D6FD9"/>
    <w:rsid w:val="005E7BA0"/>
    <w:rsid w:val="005F0AE1"/>
    <w:rsid w:val="006019B5"/>
    <w:rsid w:val="00617BBE"/>
    <w:rsid w:val="00617F3A"/>
    <w:rsid w:val="00624DF3"/>
    <w:rsid w:val="006265A1"/>
    <w:rsid w:val="00634BAD"/>
    <w:rsid w:val="0069715C"/>
    <w:rsid w:val="006B78D3"/>
    <w:rsid w:val="006C28B5"/>
    <w:rsid w:val="006D3E12"/>
    <w:rsid w:val="006E1037"/>
    <w:rsid w:val="006F3FF7"/>
    <w:rsid w:val="006F4929"/>
    <w:rsid w:val="007212C8"/>
    <w:rsid w:val="0077568D"/>
    <w:rsid w:val="007967D0"/>
    <w:rsid w:val="007D4E71"/>
    <w:rsid w:val="007D57CA"/>
    <w:rsid w:val="007F6525"/>
    <w:rsid w:val="00853B5A"/>
    <w:rsid w:val="00873E10"/>
    <w:rsid w:val="00881E88"/>
    <w:rsid w:val="00890A58"/>
    <w:rsid w:val="008E1289"/>
    <w:rsid w:val="00905340"/>
    <w:rsid w:val="009325FC"/>
    <w:rsid w:val="009400BD"/>
    <w:rsid w:val="009445F4"/>
    <w:rsid w:val="009507A5"/>
    <w:rsid w:val="00955FC2"/>
    <w:rsid w:val="009A0095"/>
    <w:rsid w:val="009E1027"/>
    <w:rsid w:val="009E1CD8"/>
    <w:rsid w:val="009E4DBA"/>
    <w:rsid w:val="009E7EF0"/>
    <w:rsid w:val="009F4893"/>
    <w:rsid w:val="00A108F3"/>
    <w:rsid w:val="00A165D7"/>
    <w:rsid w:val="00A35CBF"/>
    <w:rsid w:val="00A37016"/>
    <w:rsid w:val="00A80C91"/>
    <w:rsid w:val="00AC19DF"/>
    <w:rsid w:val="00B06226"/>
    <w:rsid w:val="00B13DE3"/>
    <w:rsid w:val="00B20BE6"/>
    <w:rsid w:val="00B21EFC"/>
    <w:rsid w:val="00B43454"/>
    <w:rsid w:val="00B76863"/>
    <w:rsid w:val="00BB4871"/>
    <w:rsid w:val="00BF7F5E"/>
    <w:rsid w:val="00C128B0"/>
    <w:rsid w:val="00CA5C5F"/>
    <w:rsid w:val="00CB04BF"/>
    <w:rsid w:val="00D0213B"/>
    <w:rsid w:val="00D037E1"/>
    <w:rsid w:val="00D03EFB"/>
    <w:rsid w:val="00D556DB"/>
    <w:rsid w:val="00D668C5"/>
    <w:rsid w:val="00DA0C9F"/>
    <w:rsid w:val="00DB0ED7"/>
    <w:rsid w:val="00DB5579"/>
    <w:rsid w:val="00DC3691"/>
    <w:rsid w:val="00DD03A5"/>
    <w:rsid w:val="00E10B41"/>
    <w:rsid w:val="00E23C08"/>
    <w:rsid w:val="00E50F82"/>
    <w:rsid w:val="00E6310E"/>
    <w:rsid w:val="00E92497"/>
    <w:rsid w:val="00EB10A5"/>
    <w:rsid w:val="00EB1617"/>
    <w:rsid w:val="00EB1D3E"/>
    <w:rsid w:val="00EE1C89"/>
    <w:rsid w:val="00EE7B82"/>
    <w:rsid w:val="00F03BD1"/>
    <w:rsid w:val="00F57045"/>
    <w:rsid w:val="00F72E1B"/>
    <w:rsid w:val="00F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4E2C"/>
  <w15:chartTrackingRefBased/>
  <w15:docId w15:val="{D83A53F8-AD0D-489F-B6FB-34E309EA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366"/>
    <w:pPr>
      <w:suppressAutoHyphens/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B21EFC"/>
  </w:style>
  <w:style w:type="paragraph" w:styleId="Stopka">
    <w:name w:val="footer"/>
    <w:basedOn w:val="Normalny"/>
    <w:link w:val="StopkaZnak"/>
    <w:uiPriority w:val="99"/>
    <w:unhideWhenUsed/>
    <w:rsid w:val="00B21EFC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B21EFC"/>
    <w:rPr>
      <w:rFonts w:ascii="Arial" w:eastAsia="Arial" w:hAnsi="Arial" w:cs="Arial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qFormat/>
    <w:rsid w:val="00B21E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81E8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655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kg@spoldzielniafado.pl</dc:creator>
  <cp:keywords/>
  <dc:description/>
  <cp:lastModifiedBy>Michał Pogodowski</cp:lastModifiedBy>
  <cp:revision>2</cp:revision>
  <dcterms:created xsi:type="dcterms:W3CDTF">2025-10-08T07:06:00Z</dcterms:created>
  <dcterms:modified xsi:type="dcterms:W3CDTF">2025-10-08T07:06:00Z</dcterms:modified>
</cp:coreProperties>
</file>