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  <w:t>Katowice/Warszawa, 6.10.2025 r.</w:t>
      </w:r>
    </w:p>
    <w:p w:rsid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INFORMACJA PRASOWA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32"/>
          <w:szCs w:val="24"/>
        </w:rPr>
      </w:pPr>
      <w:r w:rsidRPr="00FD7D63">
        <w:rPr>
          <w:rFonts w:ascii="Open Sans" w:hAnsi="Open Sans" w:cs="Open Sans"/>
          <w:sz w:val="32"/>
          <w:szCs w:val="24"/>
        </w:rPr>
        <w:t>Gigantyczne fundusze europejskie wprowadzą śląskie tramwaje na nowe tory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D7D63">
        <w:rPr>
          <w:rFonts w:ascii="Open Sans" w:hAnsi="Open Sans" w:cs="Open Sans"/>
          <w:b/>
          <w:sz w:val="24"/>
          <w:szCs w:val="24"/>
        </w:rPr>
        <w:t>Nowe linie tramwajowe, dziesiątki kilometrów zmodernizowanych torowisk i trakcji oraz 30 nowoczesnych, niskopodłogowych pojazdów – tak już wkrótce zmieni się komunikacja w Górnośląsko–Zagłębiowskiej Metropolii. Projekt „Modernizacja i rozwój infrastruktury tramwajowej w Górnośląsko–Zagłębiowskiej Metropolii” otrzymał ponad 735 mln zł dofinansowania z Unii Europejskiej w ramach programu Fundusze Europejskie na Infrastrukturę, Klimat, Środowisko 2021–2027 (FEnIKS).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Wartość całego przedsięwzięcia to ponad 1,3 mld zł. Inwestycje realizowane będą w ścisłej współpracy Urzędem Miasta Katowice – projekt obejmie m.in. Będzin, Bytom, Dąbrowę Górniczą, Katowice i Sosnowiec.</w:t>
      </w:r>
      <w:r w:rsidR="00FA43DE">
        <w:rPr>
          <w:rFonts w:ascii="Open Sans" w:hAnsi="Open Sans" w:cs="Open Sans"/>
          <w:sz w:val="24"/>
          <w:szCs w:val="24"/>
        </w:rPr>
        <w:t xml:space="preserve"> </w:t>
      </w:r>
      <w:r w:rsidRPr="00FD7D63">
        <w:rPr>
          <w:rFonts w:ascii="Open Sans" w:hAnsi="Open Sans" w:cs="Open Sans"/>
          <w:sz w:val="24"/>
          <w:szCs w:val="24"/>
        </w:rPr>
        <w:t xml:space="preserve">Oficjalne przypieczętowanie unijnego wsparcia miało miejsce 6 października br. podczas uroczystości z udziałem Jana Szyszko, sekretarza stanu w Ministerstwie Funduszy i Polityki Regionalnej. W imieniu Centrum Unijnych Projektów Transportowych dokumenty podpisała Joanna Lech, Dyrektor CUPT. </w:t>
      </w:r>
    </w:p>
    <w:p w:rsid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 xml:space="preserve">– </w:t>
      </w:r>
      <w:r w:rsidRPr="00FD7D63">
        <w:rPr>
          <w:rFonts w:ascii="Open Sans" w:hAnsi="Open Sans" w:cs="Open Sans"/>
          <w:i/>
          <w:sz w:val="24"/>
          <w:szCs w:val="24"/>
        </w:rPr>
        <w:t>Inwestycje w zrównoważony transport publiczny, takie jak te realizowane w Metropolii Górnośląsko–Zagłębiowskiej, mają ogromne znaczenie dla jakości życia mieszkańców i dla spójności całego regionu. Fundusze Europejskie wspierają rozwój nowoczesnej i ekologicznej infrastruktury, a podpisane dziś umowy są tego najlepszym przykładem</w:t>
      </w:r>
      <w:r w:rsidRPr="00FD7D63">
        <w:rPr>
          <w:rFonts w:ascii="Open Sans" w:hAnsi="Open Sans" w:cs="Open Sans"/>
          <w:sz w:val="24"/>
          <w:szCs w:val="24"/>
        </w:rPr>
        <w:t xml:space="preserve"> – podkreśliła </w:t>
      </w:r>
      <w:r w:rsidRPr="00FD7D63">
        <w:rPr>
          <w:rFonts w:ascii="Open Sans" w:hAnsi="Open Sans" w:cs="Open Sans"/>
          <w:b/>
          <w:sz w:val="24"/>
          <w:szCs w:val="24"/>
        </w:rPr>
        <w:t>Joanna Lech</w:t>
      </w:r>
      <w:r w:rsidRPr="00FD7D63">
        <w:rPr>
          <w:rFonts w:ascii="Open Sans" w:hAnsi="Open Sans" w:cs="Open Sans"/>
          <w:sz w:val="24"/>
          <w:szCs w:val="24"/>
        </w:rPr>
        <w:t>.</w:t>
      </w:r>
      <w:r w:rsidR="00022113">
        <w:rPr>
          <w:rFonts w:ascii="Open Sans" w:hAnsi="Open Sans" w:cs="Open Sans"/>
          <w:sz w:val="24"/>
          <w:szCs w:val="24"/>
        </w:rPr>
        <w:t xml:space="preserve"> </w:t>
      </w:r>
    </w:p>
    <w:p w:rsidR="00022113" w:rsidRDefault="00022113" w:rsidP="0002211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Wszystkie projekty realizowane przez Tramwaje Śląskie to operacje </w:t>
      </w:r>
      <w:r w:rsidRPr="00022113">
        <w:rPr>
          <w:rFonts w:ascii="Open Sans" w:hAnsi="Open Sans" w:cs="Open Sans"/>
          <w:sz w:val="24"/>
          <w:szCs w:val="24"/>
        </w:rPr>
        <w:t>o znaczeniu strategicznym</w:t>
      </w:r>
      <w:r>
        <w:rPr>
          <w:rFonts w:ascii="Open Sans" w:hAnsi="Open Sans" w:cs="Open Sans"/>
          <w:sz w:val="24"/>
          <w:szCs w:val="24"/>
        </w:rPr>
        <w:t>, czyli takie</w:t>
      </w:r>
      <w:r w:rsidRPr="00022113">
        <w:rPr>
          <w:rFonts w:ascii="Open Sans" w:hAnsi="Open Sans" w:cs="Open Sans"/>
          <w:sz w:val="24"/>
          <w:szCs w:val="24"/>
        </w:rPr>
        <w:t xml:space="preserve">, które wnoszą znaczący wkład w osiąganie celów programu i które podlega szczególnym środkom dotyczącym monitorowania i </w:t>
      </w:r>
      <w:r w:rsidRPr="00022113">
        <w:rPr>
          <w:rFonts w:ascii="Open Sans" w:hAnsi="Open Sans" w:cs="Open Sans"/>
          <w:sz w:val="24"/>
          <w:szCs w:val="24"/>
        </w:rPr>
        <w:lastRenderedPageBreak/>
        <w:t>komunikacji.</w:t>
      </w:r>
      <w:r>
        <w:rPr>
          <w:rFonts w:ascii="Open Sans" w:hAnsi="Open Sans" w:cs="Open Sans"/>
          <w:sz w:val="24"/>
          <w:szCs w:val="24"/>
        </w:rPr>
        <w:t xml:space="preserve"> Kategorie projektów, które identyfikujemy jako strategiczne</w:t>
      </w:r>
      <w:r w:rsidR="00511AE0">
        <w:rPr>
          <w:rFonts w:ascii="Open Sans" w:hAnsi="Open Sans" w:cs="Open Sans"/>
          <w:sz w:val="24"/>
          <w:szCs w:val="24"/>
        </w:rPr>
        <w:t xml:space="preserve"> są dostępne na stronie internetowej pod linkiem: </w:t>
      </w:r>
      <w:hyperlink r:id="rId10" w:history="1">
        <w:r w:rsidR="00511AE0" w:rsidRPr="00B35BE9">
          <w:rPr>
            <w:rStyle w:val="Hipercze"/>
            <w:rFonts w:ascii="Open Sans" w:hAnsi="Open Sans" w:cs="Open Sans"/>
            <w:sz w:val="24"/>
            <w:szCs w:val="24"/>
          </w:rPr>
          <w:t>https://www.feniks.gov.pl/strony/dowiedz-sie-wiecej-o-programie/poznaj-realizowane-projekty/operacje-o-znaczeniu-strategicznym/</w:t>
        </w:r>
      </w:hyperlink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D7D63">
        <w:rPr>
          <w:rFonts w:ascii="Open Sans" w:hAnsi="Open Sans" w:cs="Open Sans"/>
          <w:b/>
          <w:sz w:val="24"/>
          <w:szCs w:val="24"/>
        </w:rPr>
        <w:t>Cztery etapy modernizacji i rozwoju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Projekt został podzielony na cztery etapy: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Etap I – modernizacja infrastruktury tramwajowej w kilku miastach Metropolii, w tym torowisk, sieci trakcyjnej i podstacji zasilających,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Etap II – budowa nowej, blisko 10-kilometrowej linii tramwajowej w Katowicach, prowadzącej od pętli „Brynów” do planowanego centrum przesiadkowego „Kostuchna”,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Etap III – powstanie ponad 2-kilometrowego odcinka w Sosnowcu, łączącego rondo Żołnierzy Wyklętych z rondem Jana Pawła II,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Etap IV – zakup 30 nowoczesnych tramwajów niskopodłogowych, każdy z możliwością przewozu co najmniej 155 pasażerów.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D7D63">
        <w:rPr>
          <w:rFonts w:ascii="Open Sans" w:hAnsi="Open Sans" w:cs="Open Sans"/>
          <w:b/>
          <w:sz w:val="24"/>
          <w:szCs w:val="24"/>
        </w:rPr>
        <w:t>Kostuchna – nowe serce południa Katowic</w:t>
      </w:r>
    </w:p>
    <w:p w:rsid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 xml:space="preserve">Podczas uroczystości podpisano również umowę o dofinansowanie budowy węzła komunikacyjnego „Kostuchna”. To strategiczny projekt Katowic, dzięki któremu południowe dzielnice miasta zyskają komfortowe przesiadki między tramwajem, autobusem i </w:t>
      </w:r>
      <w:r w:rsidR="00424965">
        <w:rPr>
          <w:rFonts w:ascii="Open Sans" w:hAnsi="Open Sans" w:cs="Open Sans"/>
          <w:sz w:val="24"/>
          <w:szCs w:val="24"/>
        </w:rPr>
        <w:t>rowerami</w:t>
      </w:r>
      <w:bookmarkStart w:id="0" w:name="_GoBack"/>
      <w:bookmarkEnd w:id="0"/>
      <w:r w:rsidRPr="00FD7D63">
        <w:rPr>
          <w:rFonts w:ascii="Open Sans" w:hAnsi="Open Sans" w:cs="Open Sans"/>
          <w:sz w:val="24"/>
          <w:szCs w:val="24"/>
        </w:rPr>
        <w:t>. Węzeł stanie się jednym z kluczowych punktów integrujących transport publiczny w całej Metropolii. Miasto na ten cel otrzymało wsparcie w wysokości prawie 52 mln zł z Funduszy Europejskich na Infrastrukturę, Klimat, Środowisko.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D7D63">
        <w:rPr>
          <w:rFonts w:ascii="Open Sans" w:hAnsi="Open Sans" w:cs="Open Sans"/>
          <w:b/>
          <w:sz w:val="24"/>
          <w:szCs w:val="24"/>
        </w:rPr>
        <w:t>Ekologiczna alternatywa dla samochodów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 xml:space="preserve">Rozwój transportu tramwajowego to nie tylko inwestycja w wygodę pasażerów, ale również w klimat. Nowoczesne, zeroemisyjne tramwaje stanowią ekologiczną alternatywę dla samochodów, przyczyniają się do zmniejszenia korków, ograniczają emisję spalin i redukują hałas w miastach. Projekt wpisuje się w </w:t>
      </w:r>
      <w:r w:rsidRPr="00FD7D63">
        <w:rPr>
          <w:rFonts w:ascii="Open Sans" w:hAnsi="Open Sans" w:cs="Open Sans"/>
          <w:sz w:val="24"/>
          <w:szCs w:val="24"/>
        </w:rPr>
        <w:lastRenderedPageBreak/>
        <w:t>europejskie i krajowe cele polityki klimatycznej, czyniąc Metropolię miejscem bardziej przyjaznym do życia.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D7D63">
        <w:rPr>
          <w:rFonts w:ascii="Open Sans" w:hAnsi="Open Sans" w:cs="Open Sans"/>
          <w:b/>
          <w:sz w:val="24"/>
          <w:szCs w:val="24"/>
        </w:rPr>
        <w:t>O FEnIKS i transporcie miejskim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 xml:space="preserve">Fundusze Europejskie na Infrastrukturę, Klimat, Środowisko 2021–2027 to największy program krajowy w Polsce, którego jednym z priorytetów jest rozwój nowoczesnego, ekologicznego i dostępnego transportu publicznego. Polska na ten cel otrzymała 8,5 mld zł. </w:t>
      </w:r>
    </w:p>
    <w:p w:rsidR="00FD7D63" w:rsidRPr="00FD7D63" w:rsidRDefault="00FD7D63" w:rsidP="00FD7D6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Takie inwestycje są niezwykle ważne, ponieważ: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zwiększają dostępność transportu publicznego i ułatwiają mieszkańcom codzienne podróże,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poprawiają spójność sieci komunikacyjnej, skracając czas podróży i eliminując bariery w przemieszczaniu się,</w:t>
      </w:r>
    </w:p>
    <w:p w:rsidR="00FD7D63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wspierają ekologiczny transport, ograniczając liczbę samochodów osobowych na drogach i zmniejszając emisję CO₂,</w:t>
      </w:r>
    </w:p>
    <w:p w:rsidR="00FC32A7" w:rsidRPr="00FD7D63" w:rsidRDefault="00FD7D63" w:rsidP="00FD7D63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D7D63">
        <w:rPr>
          <w:rFonts w:ascii="Open Sans" w:hAnsi="Open Sans" w:cs="Open Sans"/>
          <w:sz w:val="24"/>
          <w:szCs w:val="24"/>
        </w:rPr>
        <w:t>przyczyniają się do rozwoju lokalnego i regionalnego, bo dobrze zaplanowane węzły stają się centrami aktywności społecznej i gospodarczej.</w:t>
      </w:r>
    </w:p>
    <w:p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FD7D63" w:rsidRDefault="00FD7D63" w:rsidP="00FA43DE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:rsidR="00FA43DE" w:rsidRPr="00FA43DE" w:rsidRDefault="00FA43DE" w:rsidP="00FA43DE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Centrum Unijnych Projektów Transportowych</w:t>
      </w:r>
      <w:r w:rsidRPr="00FA43DE">
        <w:rPr>
          <w:rFonts w:ascii="Open Sans" w:hAnsi="Open Sans" w:cs="Open Sans"/>
          <w:sz w:val="24"/>
          <w:szCs w:val="24"/>
        </w:rPr>
        <w:t xml:space="preserve"> to </w:t>
      </w:r>
      <w:r>
        <w:rPr>
          <w:rFonts w:ascii="Open Sans" w:hAnsi="Open Sans" w:cs="Open Sans"/>
          <w:sz w:val="24"/>
          <w:szCs w:val="24"/>
        </w:rPr>
        <w:t xml:space="preserve">państwowa </w:t>
      </w:r>
      <w:r w:rsidRPr="00FA43DE">
        <w:rPr>
          <w:rFonts w:ascii="Open Sans" w:hAnsi="Open Sans" w:cs="Open Sans"/>
          <w:sz w:val="24"/>
          <w:szCs w:val="24"/>
        </w:rPr>
        <w:t>jednostka budżetowa powołana w</w:t>
      </w:r>
      <w:r>
        <w:rPr>
          <w:rFonts w:ascii="Open Sans" w:hAnsi="Open Sans" w:cs="Open Sans"/>
          <w:sz w:val="24"/>
          <w:szCs w:val="24"/>
        </w:rPr>
        <w:t xml:space="preserve"> 2007 r., by</w:t>
      </w:r>
      <w:r w:rsidRPr="00FA43DE">
        <w:rPr>
          <w:rFonts w:ascii="Open Sans" w:hAnsi="Open Sans" w:cs="Open Sans"/>
          <w:sz w:val="24"/>
          <w:szCs w:val="24"/>
        </w:rPr>
        <w:t xml:space="preserve"> wspiera</w:t>
      </w:r>
      <w:r>
        <w:rPr>
          <w:rFonts w:ascii="Open Sans" w:hAnsi="Open Sans" w:cs="Open Sans"/>
          <w:sz w:val="24"/>
          <w:szCs w:val="24"/>
        </w:rPr>
        <w:t>ć przygotowanie</w:t>
      </w:r>
      <w:r w:rsidRPr="00FA43DE">
        <w:rPr>
          <w:rFonts w:ascii="Open Sans" w:hAnsi="Open Sans" w:cs="Open Sans"/>
          <w:sz w:val="24"/>
          <w:szCs w:val="24"/>
        </w:rPr>
        <w:t xml:space="preserve"> i realizacj</w:t>
      </w:r>
      <w:r>
        <w:rPr>
          <w:rFonts w:ascii="Open Sans" w:hAnsi="Open Sans" w:cs="Open Sans"/>
          <w:sz w:val="24"/>
          <w:szCs w:val="24"/>
        </w:rPr>
        <w:t>ę</w:t>
      </w:r>
      <w:r w:rsidRPr="00FA43DE">
        <w:rPr>
          <w:rFonts w:ascii="Open Sans" w:hAnsi="Open Sans" w:cs="Open Sans"/>
          <w:sz w:val="24"/>
          <w:szCs w:val="24"/>
        </w:rPr>
        <w:t xml:space="preserve"> inwestycji </w:t>
      </w:r>
      <w:r>
        <w:rPr>
          <w:rFonts w:ascii="Open Sans" w:hAnsi="Open Sans" w:cs="Open Sans"/>
          <w:sz w:val="24"/>
          <w:szCs w:val="24"/>
        </w:rPr>
        <w:t>transportowych finansowanych z F</w:t>
      </w:r>
      <w:r w:rsidRPr="00FA43DE">
        <w:rPr>
          <w:rFonts w:ascii="Open Sans" w:hAnsi="Open Sans" w:cs="Open Sans"/>
          <w:sz w:val="24"/>
          <w:szCs w:val="24"/>
        </w:rPr>
        <w:t>unduszy Europejski</w:t>
      </w:r>
      <w:r>
        <w:rPr>
          <w:rFonts w:ascii="Open Sans" w:hAnsi="Open Sans" w:cs="Open Sans"/>
          <w:sz w:val="24"/>
          <w:szCs w:val="24"/>
        </w:rPr>
        <w:t>ch</w:t>
      </w:r>
      <w:r w:rsidRPr="00FA43DE">
        <w:rPr>
          <w:rFonts w:ascii="Open Sans" w:hAnsi="Open Sans" w:cs="Open Sans"/>
          <w:sz w:val="24"/>
          <w:szCs w:val="24"/>
        </w:rPr>
        <w:t xml:space="preserve">. </w:t>
      </w:r>
      <w:r>
        <w:rPr>
          <w:rFonts w:ascii="Open Sans" w:hAnsi="Open Sans" w:cs="Open Sans"/>
          <w:sz w:val="24"/>
          <w:szCs w:val="24"/>
        </w:rPr>
        <w:t>Podlegamy Ministerstwu Infrastruktury oraz Ministerstwu Funduszy i Polityki Regionalnej.</w:t>
      </w:r>
    </w:p>
    <w:p w:rsidR="00FA43DE" w:rsidRPr="00FA43DE" w:rsidRDefault="00FA43DE" w:rsidP="00FA43DE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Naszym zadaniem jest </w:t>
      </w:r>
      <w:r w:rsidRPr="00FA43DE">
        <w:rPr>
          <w:rFonts w:ascii="Open Sans" w:hAnsi="Open Sans" w:cs="Open Sans"/>
          <w:sz w:val="24"/>
          <w:szCs w:val="24"/>
        </w:rPr>
        <w:t>pom</w:t>
      </w:r>
      <w:r>
        <w:rPr>
          <w:rFonts w:ascii="Open Sans" w:hAnsi="Open Sans" w:cs="Open Sans"/>
          <w:sz w:val="24"/>
          <w:szCs w:val="24"/>
        </w:rPr>
        <w:t>oc</w:t>
      </w:r>
      <w:r w:rsidRPr="00FA43DE">
        <w:rPr>
          <w:rFonts w:ascii="Open Sans" w:hAnsi="Open Sans" w:cs="Open Sans"/>
          <w:sz w:val="24"/>
          <w:szCs w:val="24"/>
        </w:rPr>
        <w:t xml:space="preserve"> beneficjentom w pozyskiwaniu i efektywnym wykorzystaniu środków UE na projekty transportowe — obejmuje to wsparcie merytoryczne, wdrożeniowe i ewaluacyjne (drogi, kolej, transport miejski, lotniczy, morski, śródlądowy, intermodalny oraz bezpieczeństwo ruchu). </w:t>
      </w:r>
      <w:r w:rsidRPr="00FA43DE">
        <w:rPr>
          <w:rFonts w:ascii="Open Sans" w:hAnsi="Open Sans" w:cs="Open Sans"/>
          <w:sz w:val="24"/>
          <w:szCs w:val="24"/>
        </w:rPr>
        <w:lastRenderedPageBreak/>
        <w:t>Instytucja prowadzi także analizy</w:t>
      </w:r>
      <w:r w:rsidR="00483FFC">
        <w:rPr>
          <w:rFonts w:ascii="Open Sans" w:hAnsi="Open Sans" w:cs="Open Sans"/>
          <w:sz w:val="24"/>
          <w:szCs w:val="24"/>
        </w:rPr>
        <w:t xml:space="preserve"> oparte m.in. o Zintegrowany M</w:t>
      </w:r>
      <w:r w:rsidR="00860308" w:rsidRPr="00FA43DE">
        <w:rPr>
          <w:rFonts w:ascii="Open Sans" w:hAnsi="Open Sans" w:cs="Open Sans"/>
          <w:sz w:val="24"/>
          <w:szCs w:val="24"/>
        </w:rPr>
        <w:t>odel</w:t>
      </w:r>
      <w:r w:rsidR="00860308">
        <w:rPr>
          <w:rFonts w:ascii="Open Sans" w:hAnsi="Open Sans" w:cs="Open Sans"/>
          <w:sz w:val="24"/>
          <w:szCs w:val="24"/>
        </w:rPr>
        <w:t>u</w:t>
      </w:r>
      <w:r w:rsidR="00860308" w:rsidRPr="00FA43DE">
        <w:rPr>
          <w:rFonts w:ascii="Open Sans" w:hAnsi="Open Sans" w:cs="Open Sans"/>
          <w:sz w:val="24"/>
          <w:szCs w:val="24"/>
        </w:rPr>
        <w:t xml:space="preserve"> </w:t>
      </w:r>
      <w:r w:rsidR="00483FFC">
        <w:rPr>
          <w:rFonts w:ascii="Open Sans" w:hAnsi="Open Sans" w:cs="Open Sans"/>
          <w:sz w:val="24"/>
          <w:szCs w:val="24"/>
        </w:rPr>
        <w:t>R</w:t>
      </w:r>
      <w:r w:rsidRPr="00FA43DE">
        <w:rPr>
          <w:rFonts w:ascii="Open Sans" w:hAnsi="Open Sans" w:cs="Open Sans"/>
          <w:sz w:val="24"/>
          <w:szCs w:val="24"/>
        </w:rPr>
        <w:t xml:space="preserve">uchu i prowadzi funkcje nadzorcze/koordynacyjne przy programach funduszowych. </w:t>
      </w:r>
    </w:p>
    <w:p w:rsidR="00FA43DE" w:rsidRPr="00FA43DE" w:rsidRDefault="00FA43DE" w:rsidP="00FA43DE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Nasze wybrane inicjatywy/obszary działania:</w:t>
      </w:r>
    </w:p>
    <w:p w:rsidR="00FA43DE" w:rsidRPr="00FA43DE" w:rsidRDefault="00FA43DE" w:rsidP="00FA43DE">
      <w:pPr>
        <w:pStyle w:val="Akapitzlist"/>
        <w:numPr>
          <w:ilvl w:val="0"/>
          <w:numId w:val="5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Transportowe Obserwatorium Badawcze — forum wymiany wiedzy i analiz dot. projektów transportowych.</w:t>
      </w:r>
    </w:p>
    <w:p w:rsidR="00FA43DE" w:rsidRPr="00FA43DE" w:rsidRDefault="00D71B71" w:rsidP="00FA43DE">
      <w:pPr>
        <w:pStyle w:val="Akapitzlist"/>
        <w:numPr>
          <w:ilvl w:val="0"/>
          <w:numId w:val="5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Otwarta Kolej — platforma i </w:t>
      </w:r>
      <w:r w:rsidR="00FA43DE" w:rsidRPr="00FA43DE">
        <w:rPr>
          <w:rFonts w:ascii="Open Sans" w:hAnsi="Open Sans" w:cs="Open Sans"/>
          <w:sz w:val="24"/>
          <w:szCs w:val="24"/>
        </w:rPr>
        <w:t xml:space="preserve">forum </w:t>
      </w:r>
      <w:r>
        <w:rPr>
          <w:rFonts w:ascii="Open Sans" w:hAnsi="Open Sans" w:cs="Open Sans"/>
          <w:sz w:val="24"/>
          <w:szCs w:val="24"/>
        </w:rPr>
        <w:t xml:space="preserve">wymiany wiedzy </w:t>
      </w:r>
      <w:r w:rsidR="00FA43DE" w:rsidRPr="00FA43DE">
        <w:rPr>
          <w:rFonts w:ascii="Open Sans" w:hAnsi="Open Sans" w:cs="Open Sans"/>
          <w:sz w:val="24"/>
          <w:szCs w:val="24"/>
        </w:rPr>
        <w:t>poświęcone liberalizacji rynku kolejowego.</w:t>
      </w:r>
    </w:p>
    <w:p w:rsidR="00FA43DE" w:rsidRPr="00FA43DE" w:rsidRDefault="00FA43DE" w:rsidP="00FA43DE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 programie Fundusze Europejskie na Infrastrukturę, Klimat, Środowisko </w:t>
      </w:r>
      <w:r w:rsidRPr="00FA43DE">
        <w:rPr>
          <w:rFonts w:ascii="Open Sans" w:hAnsi="Open Sans" w:cs="Open Sans"/>
          <w:sz w:val="24"/>
          <w:szCs w:val="24"/>
        </w:rPr>
        <w:t>pełni</w:t>
      </w:r>
      <w:r>
        <w:rPr>
          <w:rFonts w:ascii="Open Sans" w:hAnsi="Open Sans" w:cs="Open Sans"/>
          <w:sz w:val="24"/>
          <w:szCs w:val="24"/>
        </w:rPr>
        <w:t>my</w:t>
      </w:r>
      <w:r w:rsidRPr="00FA43DE">
        <w:rPr>
          <w:rFonts w:ascii="Open Sans" w:hAnsi="Open Sans" w:cs="Open Sans"/>
          <w:sz w:val="24"/>
          <w:szCs w:val="24"/>
        </w:rPr>
        <w:t xml:space="preserve"> funkcję Instytucji Pośredniczącej (IP) dla następujących priorytetów transportowych:</w:t>
      </w:r>
    </w:p>
    <w:p w:rsidR="00FA43DE" w:rsidRPr="00FA43DE" w:rsidRDefault="00FA43DE" w:rsidP="00FA43DE">
      <w:pPr>
        <w:pStyle w:val="Akapitzlist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Priorytet III Transport miejski.</w:t>
      </w:r>
    </w:p>
    <w:p w:rsidR="00FA43DE" w:rsidRPr="00FA43DE" w:rsidRDefault="00FA43DE" w:rsidP="00FA43DE">
      <w:pPr>
        <w:pStyle w:val="Akapitzlist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Priorytet IV Wsparcie sektora transportu z Funduszu Spójności.</w:t>
      </w:r>
    </w:p>
    <w:p w:rsidR="00FA43DE" w:rsidRPr="00FA43DE" w:rsidRDefault="00FA43DE" w:rsidP="00FA43DE">
      <w:pPr>
        <w:pStyle w:val="Akapitzlist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Priorytet V Wsparcie sektora transportu z EFRR oraz</w:t>
      </w:r>
    </w:p>
    <w:p w:rsidR="003A76DC" w:rsidRPr="00FA43DE" w:rsidRDefault="00FA43DE" w:rsidP="00FA43DE">
      <w:pPr>
        <w:pStyle w:val="Akapitzlist"/>
        <w:numPr>
          <w:ilvl w:val="0"/>
          <w:numId w:val="4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Priorytet VIII Pomoc Techniczna (w odniesieniu do projektów pomocy technicznej realizowanych przez Głównego Inspektora Nadzoru Budowlanego, Generalnego Konserwatora Zabytków i Wojewodów; jak również jako beneficjent pomocy technicznej).</w:t>
      </w:r>
    </w:p>
    <w:p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3A76DC" w:rsidRPr="00FA43DE" w:rsidRDefault="00FA43DE" w:rsidP="00843B81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Więcej cupt.gov.pl</w:t>
      </w:r>
    </w:p>
    <w:p w:rsidR="00FA43DE" w:rsidRDefault="00FA43DE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FA43DE" w:rsidRDefault="00FA43DE" w:rsidP="00FA43DE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:rsidR="00FA43DE" w:rsidRDefault="00FA43DE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FA43DE" w:rsidRPr="00FA43DE" w:rsidRDefault="00FA43DE" w:rsidP="00843B81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Kontakt dla mediów:</w:t>
      </w:r>
    </w:p>
    <w:p w:rsidR="00FA43DE" w:rsidRDefault="00FA43DE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media@cupt.gov.pl</w:t>
      </w:r>
    </w:p>
    <w:p w:rsidR="00454BC7" w:rsidRPr="00843B81" w:rsidRDefault="00454BC7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sectPr w:rsidR="00454BC7" w:rsidRPr="00843B81" w:rsidSect="00454BC7">
      <w:headerReference w:type="first" r:id="rId11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28" w:rsidRDefault="00514C28" w:rsidP="00843B81">
      <w:pPr>
        <w:spacing w:after="0" w:line="240" w:lineRule="auto"/>
      </w:pPr>
      <w:r>
        <w:separator/>
      </w:r>
    </w:p>
  </w:endnote>
  <w:endnote w:type="continuationSeparator" w:id="0">
    <w:p w:rsidR="00514C28" w:rsidRDefault="00514C28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28" w:rsidRDefault="00514C28" w:rsidP="00843B81">
      <w:pPr>
        <w:spacing w:after="0" w:line="240" w:lineRule="auto"/>
      </w:pPr>
      <w:r>
        <w:separator/>
      </w:r>
    </w:p>
  </w:footnote>
  <w:footnote w:type="continuationSeparator" w:id="0">
    <w:p w:rsidR="00514C28" w:rsidRDefault="00514C28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DC" w:rsidRDefault="003A76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F2D628" wp14:editId="51F2D62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70D36"/>
    <w:multiLevelType w:val="hybridMultilevel"/>
    <w:tmpl w:val="1D5CD94E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5E51"/>
    <w:multiLevelType w:val="hybridMultilevel"/>
    <w:tmpl w:val="47FA9616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E474C"/>
    <w:multiLevelType w:val="hybridMultilevel"/>
    <w:tmpl w:val="EF90E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1313"/>
    <w:multiLevelType w:val="hybridMultilevel"/>
    <w:tmpl w:val="E6D6491C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236A4"/>
    <w:multiLevelType w:val="hybridMultilevel"/>
    <w:tmpl w:val="DE80502A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1"/>
    <w:rsid w:val="00022113"/>
    <w:rsid w:val="0020042B"/>
    <w:rsid w:val="002E79E7"/>
    <w:rsid w:val="003A76DC"/>
    <w:rsid w:val="00401D92"/>
    <w:rsid w:val="00424965"/>
    <w:rsid w:val="00454BC7"/>
    <w:rsid w:val="00483FFC"/>
    <w:rsid w:val="00511AE0"/>
    <w:rsid w:val="00514C28"/>
    <w:rsid w:val="00763D15"/>
    <w:rsid w:val="00843B81"/>
    <w:rsid w:val="00860308"/>
    <w:rsid w:val="009501CA"/>
    <w:rsid w:val="00972F82"/>
    <w:rsid w:val="009C79D9"/>
    <w:rsid w:val="00B6645D"/>
    <w:rsid w:val="00C11F47"/>
    <w:rsid w:val="00CF23A8"/>
    <w:rsid w:val="00D71B71"/>
    <w:rsid w:val="00F23CB6"/>
    <w:rsid w:val="00FA43DE"/>
    <w:rsid w:val="00FC32A7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5D0532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paragraph" w:styleId="Akapitzlist">
    <w:name w:val="List Paragraph"/>
    <w:basedOn w:val="Normalny"/>
    <w:uiPriority w:val="34"/>
    <w:qFormat/>
    <w:rsid w:val="00FD7D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eniks.gov.pl/strony/dowiedz-sie-wiecej-o-programie/poznaj-realizowane-projekty/operacje-o-znaczeniu-strategiczny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0D30D-BABD-4BA1-A8FC-7D54EF04B7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1F397-A696-433B-B581-3FD3DA80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8</cp:revision>
  <dcterms:created xsi:type="dcterms:W3CDTF">2025-10-03T09:36:00Z</dcterms:created>
  <dcterms:modified xsi:type="dcterms:W3CDTF">2025-10-14T14:00:00Z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