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E4084" w14:textId="2F7F84A9" w:rsidR="00FC32A7" w:rsidRDefault="008074B4" w:rsidP="00843B81">
      <w:pPr>
        <w:spacing w:after="0" w:line="360" w:lineRule="auto"/>
        <w:rPr>
          <w:rFonts w:ascii="Open Sans" w:hAnsi="Open Sans" w:cs="Open Sans"/>
          <w:sz w:val="24"/>
          <w:szCs w:val="24"/>
        </w:rPr>
      </w:pP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t>Warszawa, 2 grudnia 2025 r.</w:t>
      </w:r>
    </w:p>
    <w:p w14:paraId="4A110403" w14:textId="49277AC6" w:rsidR="008074B4" w:rsidRDefault="008074B4" w:rsidP="00843B81">
      <w:pPr>
        <w:spacing w:after="0" w:line="360" w:lineRule="auto"/>
        <w:rPr>
          <w:rFonts w:ascii="Open Sans" w:hAnsi="Open Sans" w:cs="Open Sans"/>
          <w:sz w:val="24"/>
          <w:szCs w:val="24"/>
        </w:rPr>
      </w:pPr>
    </w:p>
    <w:p w14:paraId="0A9DDC0B" w14:textId="4FF37BCC" w:rsidR="008074B4" w:rsidRDefault="008074B4" w:rsidP="00843B81">
      <w:pPr>
        <w:spacing w:after="0" w:line="360" w:lineRule="auto"/>
        <w:rPr>
          <w:rFonts w:ascii="Open Sans" w:hAnsi="Open Sans" w:cs="Open Sans"/>
          <w:sz w:val="24"/>
          <w:szCs w:val="24"/>
        </w:rPr>
      </w:pPr>
      <w:r>
        <w:rPr>
          <w:rFonts w:ascii="Open Sans" w:hAnsi="Open Sans" w:cs="Open Sans"/>
          <w:sz w:val="24"/>
          <w:szCs w:val="24"/>
        </w:rPr>
        <w:t>INFORMACJA PRASOWA</w:t>
      </w:r>
    </w:p>
    <w:p w14:paraId="1EAA7F32" w14:textId="77777777" w:rsidR="008074B4" w:rsidRDefault="008074B4" w:rsidP="008074B4">
      <w:pPr>
        <w:rPr>
          <w:rFonts w:ascii="Open Sans" w:hAnsi="Open Sans" w:cs="Open Sans"/>
          <w:color w:val="44546A" w:themeColor="text2"/>
          <w:sz w:val="28"/>
        </w:rPr>
      </w:pPr>
      <w:r>
        <w:rPr>
          <w:rFonts w:ascii="Open Sans" w:hAnsi="Open Sans" w:cs="Open Sans"/>
          <w:color w:val="44546A" w:themeColor="text2"/>
          <w:sz w:val="28"/>
        </w:rPr>
        <w:t>Transport bez barier – dostępność to standard, nie luksus</w:t>
      </w:r>
    </w:p>
    <w:p w14:paraId="266D3D39" w14:textId="77777777" w:rsidR="008074B4" w:rsidRDefault="008074B4" w:rsidP="008074B4">
      <w:pPr>
        <w:rPr>
          <w:rFonts w:ascii="Open Sans" w:hAnsi="Open Sans" w:cs="Open Sans"/>
          <w:b/>
          <w:color w:val="000000" w:themeColor="text1"/>
        </w:rPr>
      </w:pPr>
      <w:r>
        <w:rPr>
          <w:rFonts w:ascii="Open Sans" w:hAnsi="Open Sans" w:cs="Open Sans"/>
          <w:b/>
          <w:color w:val="000000" w:themeColor="text1"/>
        </w:rPr>
        <w:t>Windy, rampy, czytelne oznaczenia, cyfrowe tablice – to nie dodatki, ale fundament nowoczesnego transportu. Dzięki Funduszom Europejskim i wsparciu CUPT podróż w Polsce staje się prostsza, bezpieczniejsza i dostępna dla każdego. Jednak, jak tłumaczy Edyta Boratyńska-Karpiej, są miejsca w Polsce, gdzie dostępność wciąż nie jest standardem.</w:t>
      </w:r>
    </w:p>
    <w:p w14:paraId="47D28D79" w14:textId="77777777" w:rsidR="008074B4" w:rsidRDefault="008074B4" w:rsidP="008074B4">
      <w:pPr>
        <w:rPr>
          <w:rFonts w:ascii="Open Sans" w:hAnsi="Open Sans" w:cs="Open Sans"/>
          <w:color w:val="000000" w:themeColor="text1"/>
        </w:rPr>
      </w:pPr>
    </w:p>
    <w:p w14:paraId="738A25A8" w14:textId="77777777" w:rsidR="008074B4" w:rsidRDefault="008074B4" w:rsidP="008074B4">
      <w:pPr>
        <w:rPr>
          <w:rFonts w:ascii="Open Sans" w:hAnsi="Open Sans" w:cs="Open Sans"/>
          <w:b/>
          <w:color w:val="000000" w:themeColor="text1"/>
        </w:rPr>
      </w:pPr>
      <w:r>
        <w:rPr>
          <w:rFonts w:ascii="Open Sans" w:hAnsi="Open Sans" w:cs="Open Sans"/>
          <w:b/>
          <w:color w:val="000000" w:themeColor="text1"/>
        </w:rPr>
        <w:t xml:space="preserve">CUPT: Międzynarodowy Dzień Osób z Niepełnosprawnościami, który obchodzimy 3 grudnia, to okazja do refleksji nad tym, czym jest dostępność w transporcie?  </w:t>
      </w:r>
      <w:bookmarkStart w:id="0" w:name="_GoBack"/>
      <w:bookmarkEnd w:id="0"/>
    </w:p>
    <w:p w14:paraId="72F70F21" w14:textId="77777777" w:rsidR="008074B4" w:rsidRDefault="008074B4" w:rsidP="008074B4">
      <w:pPr>
        <w:rPr>
          <w:rFonts w:ascii="Open Sans" w:hAnsi="Open Sans" w:cs="Open Sans"/>
          <w:color w:val="000000" w:themeColor="text1"/>
        </w:rPr>
      </w:pPr>
      <w:r>
        <w:rPr>
          <w:rFonts w:ascii="Open Sans" w:hAnsi="Open Sans" w:cs="Open Sans"/>
          <w:b/>
          <w:color w:val="000000" w:themeColor="text1"/>
        </w:rPr>
        <w:t xml:space="preserve">E.B-K: </w:t>
      </w:r>
      <w:r>
        <w:rPr>
          <w:rFonts w:ascii="Open Sans" w:hAnsi="Open Sans" w:cs="Open Sans"/>
          <w:color w:val="000000" w:themeColor="text1"/>
        </w:rPr>
        <w:t xml:space="preserve">Nie chcę tutaj podawać ustawowych definicji. One są oczywiście ważne, ale ważniejsze jest, co to oznacza dla osób bezpośrednio zainteresowanych. Dla nich dostępność to tak naprawdę </w:t>
      </w:r>
      <w:r w:rsidRPr="003479EB">
        <w:rPr>
          <w:rFonts w:ascii="Open Sans" w:hAnsi="Open Sans" w:cs="Open Sans"/>
          <w:bCs/>
          <w:color w:val="000000" w:themeColor="text1"/>
        </w:rPr>
        <w:t>poczucie spokoju podczas podróży</w:t>
      </w:r>
      <w:r w:rsidRPr="003479EB">
        <w:rPr>
          <w:rFonts w:ascii="Open Sans" w:hAnsi="Open Sans" w:cs="Open Sans"/>
          <w:color w:val="000000" w:themeColor="text1"/>
        </w:rPr>
        <w:t>.</w:t>
      </w:r>
      <w:r>
        <w:rPr>
          <w:rFonts w:ascii="Open Sans" w:hAnsi="Open Sans" w:cs="Open Sans"/>
          <w:color w:val="000000" w:themeColor="text1"/>
        </w:rPr>
        <w:t xml:space="preserve"> </w:t>
      </w:r>
    </w:p>
    <w:p w14:paraId="73FD8CDB" w14:textId="77777777" w:rsidR="008074B4" w:rsidRDefault="008074B4" w:rsidP="008074B4">
      <w:pPr>
        <w:rPr>
          <w:rFonts w:ascii="Open Sans" w:hAnsi="Open Sans" w:cs="Open Sans"/>
          <w:color w:val="000000" w:themeColor="text1"/>
        </w:rPr>
      </w:pPr>
      <w:r>
        <w:rPr>
          <w:rFonts w:ascii="Open Sans" w:hAnsi="Open Sans" w:cs="Open Sans"/>
          <w:b/>
          <w:color w:val="000000" w:themeColor="text1"/>
        </w:rPr>
        <w:t>A czym jest ten spokój?</w:t>
      </w:r>
      <w:r>
        <w:rPr>
          <w:rFonts w:ascii="Open Sans" w:hAnsi="Open Sans" w:cs="Open Sans"/>
          <w:b/>
          <w:color w:val="000000" w:themeColor="text1"/>
        </w:rPr>
        <w:br/>
      </w:r>
      <w:r>
        <w:rPr>
          <w:rFonts w:ascii="Open Sans" w:hAnsi="Open Sans" w:cs="Open Sans"/>
          <w:color w:val="000000" w:themeColor="text1"/>
        </w:rPr>
        <w:t xml:space="preserve">Wiele osób czy to biorących udział w naszych badaniach czy spotkaniach organizowanych przez Centrum Unijnych Projektów Transportowych, podkreśla, że nie chodzi tylko o niską podłogę w autobusie czy windę na dworcu. Chodzi o to, żeby osoba z niepełnosprawnością czy o ograniczonej mobilności mogła wyjść z domu i mieć pewność, że bez stresu, kombinowania i proszenia kogoś o pomoc dotrze z punktu A do punktu B. </w:t>
      </w:r>
    </w:p>
    <w:p w14:paraId="58D163D2" w14:textId="2EEBC155" w:rsidR="008074B4" w:rsidRDefault="008074B4" w:rsidP="008074B4">
      <w:pPr>
        <w:rPr>
          <w:rFonts w:ascii="Open Sans" w:hAnsi="Open Sans" w:cs="Open Sans"/>
          <w:color w:val="000000" w:themeColor="text1"/>
        </w:rPr>
      </w:pPr>
      <w:r>
        <w:rPr>
          <w:rFonts w:ascii="Open Sans" w:hAnsi="Open Sans" w:cs="Open Sans"/>
          <w:b/>
          <w:color w:val="000000" w:themeColor="text1"/>
        </w:rPr>
        <w:t xml:space="preserve">Czy w Polsce to wciąż jest wyzwanie? </w:t>
      </w:r>
      <w:r w:rsidR="009A62DE">
        <w:rPr>
          <w:rFonts w:ascii="Open Sans" w:hAnsi="Open Sans" w:cs="Open Sans"/>
          <w:b/>
          <w:color w:val="000000" w:themeColor="text1"/>
        </w:rPr>
        <w:br/>
      </w:r>
      <w:r>
        <w:rPr>
          <w:rFonts w:ascii="Open Sans" w:hAnsi="Open Sans" w:cs="Open Sans"/>
          <w:color w:val="000000" w:themeColor="text1"/>
        </w:rPr>
        <w:t xml:space="preserve">W przyszłym roku minie 10 lat, jak walczę o dostępność i słowo „walka” nie jest tutaj ani przypadkowo ani nie jest nadużyciem. Przez te czas obserwuję zmianę, bo udało się już naprawdę wiele. Jednak </w:t>
      </w:r>
      <w:proofErr w:type="spellStart"/>
      <w:r>
        <w:rPr>
          <w:rFonts w:ascii="Open Sans" w:hAnsi="Open Sans" w:cs="Open Sans"/>
          <w:color w:val="000000" w:themeColor="text1"/>
        </w:rPr>
        <w:t>dostępnościowo</w:t>
      </w:r>
      <w:proofErr w:type="spellEnd"/>
      <w:r>
        <w:rPr>
          <w:rFonts w:ascii="Open Sans" w:hAnsi="Open Sans" w:cs="Open Sans"/>
          <w:color w:val="000000" w:themeColor="text1"/>
        </w:rPr>
        <w:t xml:space="preserve"> Polska wciąż dzieli się na „A” i „B”. </w:t>
      </w:r>
    </w:p>
    <w:p w14:paraId="0F045E40" w14:textId="2274F559" w:rsidR="008074B4" w:rsidRDefault="008074B4" w:rsidP="008074B4">
      <w:pPr>
        <w:rPr>
          <w:rFonts w:ascii="Open Sans" w:hAnsi="Open Sans" w:cs="Open Sans"/>
          <w:color w:val="000000" w:themeColor="text1"/>
        </w:rPr>
      </w:pPr>
      <w:r>
        <w:rPr>
          <w:rFonts w:ascii="Open Sans" w:hAnsi="Open Sans" w:cs="Open Sans"/>
          <w:b/>
          <w:color w:val="000000" w:themeColor="text1"/>
        </w:rPr>
        <w:t>Czyli…</w:t>
      </w:r>
      <w:r w:rsidR="009A62DE">
        <w:rPr>
          <w:rFonts w:ascii="Open Sans" w:hAnsi="Open Sans" w:cs="Open Sans"/>
          <w:b/>
          <w:color w:val="000000" w:themeColor="text1"/>
        </w:rPr>
        <w:br/>
      </w:r>
      <w:r>
        <w:rPr>
          <w:rFonts w:ascii="Open Sans" w:hAnsi="Open Sans" w:cs="Open Sans"/>
          <w:color w:val="000000" w:themeColor="text1"/>
        </w:rPr>
        <w:t xml:space="preserve">Nie możemy oceniać dostępności wyłącznie przez pryzmat dużych miast, które najczęściej korzystają z nowoczesnych inwestycji. Tymczasem w mniejszych miejscowościach i na terenach wiejskich wciąż nierzadkie są sytuacje, że dostępny tabor idzie w parze z niedostępnym peronem, albo przystanek jest idealnie przygotowany, ale brakuje podjazdu, żeby do niego dojść. Jako kraj już bardzo dużo już osiągnęliśmy, jednak wciąż brakuje nam pełnej spójności. </w:t>
      </w:r>
    </w:p>
    <w:p w14:paraId="66BE04FE" w14:textId="77777777" w:rsidR="008074B4" w:rsidRDefault="008074B4" w:rsidP="008074B4">
      <w:pPr>
        <w:rPr>
          <w:rFonts w:ascii="Open Sans" w:hAnsi="Open Sans" w:cs="Open Sans"/>
          <w:color w:val="000000" w:themeColor="text1"/>
        </w:rPr>
      </w:pPr>
      <w:r>
        <w:rPr>
          <w:rFonts w:ascii="Open Sans" w:hAnsi="Open Sans" w:cs="Open Sans"/>
          <w:b/>
          <w:color w:val="000000" w:themeColor="text1"/>
        </w:rPr>
        <w:lastRenderedPageBreak/>
        <w:t>Z czego to wynika?</w:t>
      </w:r>
      <w:r>
        <w:rPr>
          <w:rFonts w:ascii="Open Sans" w:hAnsi="Open Sans" w:cs="Open Sans"/>
          <w:b/>
          <w:color w:val="000000" w:themeColor="text1"/>
        </w:rPr>
        <w:br/>
      </w:r>
      <w:r>
        <w:rPr>
          <w:rFonts w:ascii="Open Sans" w:hAnsi="Open Sans" w:cs="Open Sans"/>
          <w:color w:val="000000" w:themeColor="text1"/>
        </w:rPr>
        <w:t xml:space="preserve">Dobre pytanie! Wciąż brakuje nam świadomości, że to co robimy, robimy - nie dla anonimowych Kowalskich i Nowaków z odległej przyszłości, ale dla nas samych. Za 5, 10 czy 15 lat to my będziemy tymi pasażerami, którzy za chwilę staną na peronie, spróbują wsiąść do tramwaju czy przejść przez dworzec. </w:t>
      </w:r>
    </w:p>
    <w:p w14:paraId="19B2C6DA" w14:textId="3B99AE02" w:rsidR="008074B4" w:rsidRDefault="008074B4" w:rsidP="008074B4">
      <w:pPr>
        <w:rPr>
          <w:rFonts w:ascii="Open Sans" w:hAnsi="Open Sans" w:cs="Open Sans"/>
          <w:color w:val="000000" w:themeColor="text1"/>
        </w:rPr>
      </w:pPr>
      <w:r>
        <w:rPr>
          <w:rFonts w:ascii="Open Sans" w:hAnsi="Open Sans" w:cs="Open Sans"/>
          <w:b/>
          <w:color w:val="000000" w:themeColor="text1"/>
        </w:rPr>
        <w:t xml:space="preserve">Na jakie bariery zwracają uwagę pasażerowie? </w:t>
      </w:r>
      <w:r>
        <w:rPr>
          <w:rFonts w:ascii="Open Sans" w:hAnsi="Open Sans" w:cs="Open Sans"/>
          <w:b/>
          <w:color w:val="000000" w:themeColor="text1"/>
        </w:rPr>
        <w:br/>
      </w:r>
      <w:r>
        <w:rPr>
          <w:rFonts w:ascii="Open Sans" w:hAnsi="Open Sans" w:cs="Open Sans"/>
          <w:color w:val="000000" w:themeColor="text1"/>
        </w:rPr>
        <w:t xml:space="preserve">Brak podjazdu, windy, zniszczony chodnik czy nieprzemyślane przejście. Problemem jest też informacja: zbyt skomplikowana, niespójna, często nieintuicyjna. Brakuje komunikatów głosowych, tablice bywają słabo widoczne, a oznaczenia nie zawsze prowadzą wprost do celu. I wreszcie – czynnik ludzki. Nawet najlepsza technologia nie pomoże, jeśli obsługa nie potrafi jej wykorzystać albo nie rozumie potrzeb pasażerów. </w:t>
      </w:r>
    </w:p>
    <w:p w14:paraId="45A90FD3" w14:textId="728AFC6D" w:rsidR="008074B4" w:rsidRDefault="008074B4" w:rsidP="008074B4">
      <w:pPr>
        <w:rPr>
          <w:rFonts w:ascii="Open Sans" w:hAnsi="Open Sans" w:cs="Open Sans"/>
          <w:color w:val="000000" w:themeColor="text1"/>
        </w:rPr>
      </w:pPr>
      <w:r>
        <w:rPr>
          <w:rFonts w:ascii="Open Sans" w:hAnsi="Open Sans" w:cs="Open Sans"/>
          <w:b/>
          <w:color w:val="000000" w:themeColor="text1"/>
        </w:rPr>
        <w:t>Jakbyś zatem podsumowała nasze – Polski – wysiłki na rzecz dostępności?</w:t>
      </w:r>
      <w:r>
        <w:rPr>
          <w:rFonts w:ascii="Open Sans" w:hAnsi="Open Sans" w:cs="Open Sans"/>
          <w:b/>
          <w:color w:val="000000" w:themeColor="text1"/>
        </w:rPr>
        <w:br/>
      </w:r>
      <w:r>
        <w:rPr>
          <w:rFonts w:ascii="Open Sans" w:hAnsi="Open Sans" w:cs="Open Sans"/>
          <w:color w:val="000000" w:themeColor="text1"/>
        </w:rPr>
        <w:t>Mamy już solidne fundamenty, ale dopiero wtedy, gdy wszystkie elementy – infrastruktura, informacja i obsługa – będą działały razem, będziemy mogli mówić o dostępności. Pamiętajmy - dostępność to proces i nie jest tak, że zapewnimy ją raz na zawsze. Świat idzie naprzód i technika ułatwiająca życie osobom z niepełnosprawnościami również się rozwija, a naszym zadaniem jest za tym postępem podążać.</w:t>
      </w:r>
    </w:p>
    <w:p w14:paraId="3176262B" w14:textId="5E60EA02" w:rsidR="008074B4" w:rsidRDefault="008074B4" w:rsidP="008074B4">
      <w:pPr>
        <w:rPr>
          <w:rFonts w:ascii="Open Sans" w:hAnsi="Open Sans" w:cs="Open Sans"/>
          <w:color w:val="000000" w:themeColor="text1"/>
        </w:rPr>
      </w:pPr>
      <w:r>
        <w:rPr>
          <w:rFonts w:ascii="Open Sans" w:hAnsi="Open Sans" w:cs="Open Sans"/>
          <w:b/>
          <w:color w:val="000000" w:themeColor="text1"/>
        </w:rPr>
        <w:t>Jaką rolę w tym procesie odgrywają Fundusze Europejskie?</w:t>
      </w:r>
      <w:r>
        <w:rPr>
          <w:rFonts w:ascii="Open Sans" w:hAnsi="Open Sans" w:cs="Open Sans"/>
          <w:b/>
          <w:color w:val="000000" w:themeColor="text1"/>
        </w:rPr>
        <w:br/>
      </w:r>
      <w:r>
        <w:rPr>
          <w:rFonts w:ascii="Open Sans" w:hAnsi="Open Sans" w:cs="Open Sans"/>
          <w:color w:val="000000" w:themeColor="text1"/>
        </w:rPr>
        <w:t>Pokazują, że dostępność to nie slogan. Modernizacja linii kolejowych sprawiła, że stacje, które były nieużyteczne, dziś umożliwiają samodzielne podróżowanie. Ścieżki dla niewidomych, lepsze oświetlenie, czytelne oznaczenia – to zmiany odczuwalne przez wszystkich. Podobnie nowy tabor: windy, rampy, przestrzeń na wózek, dostępne toalety, zapowiedzi głosowe. To nie dodatki, ale warunek komfortowej podróży.</w:t>
      </w:r>
    </w:p>
    <w:p w14:paraId="1C5A22B3" w14:textId="22E50C21" w:rsidR="008074B4" w:rsidRDefault="008074B4" w:rsidP="008074B4">
      <w:pPr>
        <w:rPr>
          <w:rFonts w:ascii="Open Sans" w:hAnsi="Open Sans" w:cs="Open Sans"/>
          <w:color w:val="000000" w:themeColor="text1"/>
        </w:rPr>
      </w:pPr>
      <w:r>
        <w:rPr>
          <w:rFonts w:ascii="Open Sans" w:hAnsi="Open Sans" w:cs="Open Sans"/>
          <w:b/>
          <w:color w:val="000000" w:themeColor="text1"/>
        </w:rPr>
        <w:t>Dlaczego dostępność to korzyść dla wszystkich, a nie tylko dla osób z niepełnosprawnościami?</w:t>
      </w:r>
      <w:r>
        <w:rPr>
          <w:rFonts w:ascii="Open Sans" w:hAnsi="Open Sans" w:cs="Open Sans"/>
          <w:b/>
          <w:color w:val="000000" w:themeColor="text1"/>
        </w:rPr>
        <w:br/>
      </w:r>
      <w:r>
        <w:rPr>
          <w:rFonts w:ascii="Open Sans" w:hAnsi="Open Sans" w:cs="Open Sans"/>
          <w:color w:val="000000" w:themeColor="text1"/>
        </w:rPr>
        <w:t>Rozwiązania projektowane z myślą o dostępności stają się standardem. Czytelne oznaczenia, logiczne układy przestrzeni, cyfrowe tablice i aplikacje – ułatwiają życie każdemu pasażerowi. Gdy wszystko jest blisko i dobrze zaplanowane, podróż jest prostsza i mniej stresująca.</w:t>
      </w:r>
    </w:p>
    <w:p w14:paraId="513C54F9" w14:textId="060DBD7F" w:rsidR="008074B4" w:rsidRDefault="008074B4" w:rsidP="008074B4">
      <w:pPr>
        <w:rPr>
          <w:rFonts w:ascii="Open Sans" w:hAnsi="Open Sans" w:cs="Open Sans"/>
          <w:color w:val="000000" w:themeColor="text1"/>
        </w:rPr>
      </w:pPr>
      <w:r>
        <w:rPr>
          <w:rFonts w:ascii="Open Sans" w:hAnsi="Open Sans" w:cs="Open Sans"/>
          <w:b/>
          <w:color w:val="000000" w:themeColor="text1"/>
        </w:rPr>
        <w:t>Jak CUPT wspiera beneficjentów?</w:t>
      </w:r>
      <w:r>
        <w:rPr>
          <w:rFonts w:ascii="Open Sans" w:hAnsi="Open Sans" w:cs="Open Sans"/>
          <w:b/>
          <w:color w:val="000000" w:themeColor="text1"/>
        </w:rPr>
        <w:br/>
      </w:r>
      <w:r>
        <w:rPr>
          <w:rFonts w:ascii="Open Sans" w:hAnsi="Open Sans" w:cs="Open Sans"/>
          <w:color w:val="000000" w:themeColor="text1"/>
        </w:rPr>
        <w:t>CUPT to dziś partner, nie tylko instytucja rozliczająca. Pilnuje, by dostępność była wpisana w projekt od początku, organizuje szkolenia i warsztaty (blisko 50 od 2016 r.), tworzy materiały edukacyjne i zbiory dobrych praktyk. Promuje zasadę „nic o nas bez nas”, angażując osoby z niepełnosprawnościami w proces projektowy. Dzięki temu dostępność staje się normą.</w:t>
      </w:r>
    </w:p>
    <w:p w14:paraId="0A453ADC" w14:textId="143B4726" w:rsidR="008074B4" w:rsidRDefault="008074B4" w:rsidP="008074B4">
      <w:pPr>
        <w:rPr>
          <w:rFonts w:ascii="Open Sans" w:hAnsi="Open Sans" w:cs="Open Sans"/>
          <w:color w:val="000000" w:themeColor="text1"/>
        </w:rPr>
      </w:pPr>
      <w:r>
        <w:rPr>
          <w:rFonts w:ascii="Open Sans" w:hAnsi="Open Sans" w:cs="Open Sans"/>
          <w:b/>
          <w:color w:val="000000" w:themeColor="text1"/>
        </w:rPr>
        <w:lastRenderedPageBreak/>
        <w:t>Jakie zmiany są kluczowe na najbliższe lata?</w:t>
      </w:r>
      <w:r>
        <w:rPr>
          <w:rFonts w:ascii="Open Sans" w:hAnsi="Open Sans" w:cs="Open Sans"/>
          <w:b/>
          <w:color w:val="000000" w:themeColor="text1"/>
        </w:rPr>
        <w:br/>
      </w:r>
      <w:r>
        <w:rPr>
          <w:rFonts w:ascii="Open Sans" w:hAnsi="Open Sans" w:cs="Open Sans"/>
          <w:color w:val="000000" w:themeColor="text1"/>
        </w:rPr>
        <w:t>Analizy pokazują, że bariery wynikają z prostych niedociągnięć: brak oznaczeń, nieintuicyjne przejścia, brak informacji w czasie rzeczywistym. Kluczowe kierunki:</w:t>
      </w:r>
    </w:p>
    <w:p w14:paraId="1CEFC471" w14:textId="77777777" w:rsidR="008074B4" w:rsidRDefault="008074B4" w:rsidP="008074B4">
      <w:pPr>
        <w:pStyle w:val="Akapitzlist"/>
        <w:numPr>
          <w:ilvl w:val="0"/>
          <w:numId w:val="1"/>
        </w:numPr>
        <w:rPr>
          <w:rFonts w:ascii="Open Sans" w:hAnsi="Open Sans" w:cs="Open Sans"/>
          <w:color w:val="000000" w:themeColor="text1"/>
        </w:rPr>
      </w:pPr>
      <w:r>
        <w:rPr>
          <w:rFonts w:ascii="Open Sans" w:hAnsi="Open Sans" w:cs="Open Sans"/>
          <w:color w:val="000000" w:themeColor="text1"/>
        </w:rPr>
        <w:t>Projektowanie uniwersalne jako standard.</w:t>
      </w:r>
    </w:p>
    <w:p w14:paraId="354FF792" w14:textId="77777777" w:rsidR="008074B4" w:rsidRDefault="008074B4" w:rsidP="008074B4">
      <w:pPr>
        <w:pStyle w:val="Akapitzlist"/>
        <w:numPr>
          <w:ilvl w:val="0"/>
          <w:numId w:val="1"/>
        </w:numPr>
        <w:rPr>
          <w:rFonts w:ascii="Open Sans" w:hAnsi="Open Sans" w:cs="Open Sans"/>
          <w:color w:val="000000" w:themeColor="text1"/>
        </w:rPr>
      </w:pPr>
      <w:r>
        <w:rPr>
          <w:rFonts w:ascii="Open Sans" w:hAnsi="Open Sans" w:cs="Open Sans"/>
          <w:color w:val="000000" w:themeColor="text1"/>
        </w:rPr>
        <w:t>Lepsza informacja – prosta, jasna, dostępna dla wzroku i słuchu.</w:t>
      </w:r>
    </w:p>
    <w:p w14:paraId="57D971AE" w14:textId="77777777" w:rsidR="008074B4" w:rsidRDefault="008074B4" w:rsidP="008074B4">
      <w:pPr>
        <w:pStyle w:val="Akapitzlist"/>
        <w:numPr>
          <w:ilvl w:val="0"/>
          <w:numId w:val="1"/>
        </w:numPr>
        <w:rPr>
          <w:rFonts w:ascii="Open Sans" w:hAnsi="Open Sans" w:cs="Open Sans"/>
          <w:color w:val="000000" w:themeColor="text1"/>
        </w:rPr>
      </w:pPr>
      <w:r>
        <w:rPr>
          <w:rFonts w:ascii="Open Sans" w:hAnsi="Open Sans" w:cs="Open Sans"/>
          <w:color w:val="000000" w:themeColor="text1"/>
        </w:rPr>
        <w:t>Integracja transportu – płynne, intuicyjne podróże.</w:t>
      </w:r>
    </w:p>
    <w:p w14:paraId="4BEB11A7" w14:textId="77777777" w:rsidR="008074B4" w:rsidRDefault="008074B4" w:rsidP="008074B4">
      <w:pPr>
        <w:pStyle w:val="Akapitzlist"/>
        <w:numPr>
          <w:ilvl w:val="0"/>
          <w:numId w:val="1"/>
        </w:numPr>
        <w:rPr>
          <w:rFonts w:ascii="Open Sans" w:hAnsi="Open Sans" w:cs="Open Sans"/>
          <w:color w:val="000000" w:themeColor="text1"/>
        </w:rPr>
      </w:pPr>
      <w:r>
        <w:rPr>
          <w:rFonts w:ascii="Open Sans" w:hAnsi="Open Sans" w:cs="Open Sans"/>
          <w:color w:val="000000" w:themeColor="text1"/>
        </w:rPr>
        <w:t>Dialog z użytkownikami – ich doświadczenia ujawniają bariery.</w:t>
      </w:r>
    </w:p>
    <w:p w14:paraId="14110DA9" w14:textId="77777777" w:rsidR="008074B4" w:rsidRDefault="008074B4" w:rsidP="008074B4">
      <w:pPr>
        <w:pStyle w:val="Akapitzlist"/>
        <w:numPr>
          <w:ilvl w:val="0"/>
          <w:numId w:val="1"/>
        </w:numPr>
        <w:rPr>
          <w:rFonts w:ascii="Open Sans" w:hAnsi="Open Sans" w:cs="Open Sans"/>
          <w:color w:val="000000" w:themeColor="text1"/>
        </w:rPr>
      </w:pPr>
      <w:r>
        <w:rPr>
          <w:rFonts w:ascii="Open Sans" w:hAnsi="Open Sans" w:cs="Open Sans"/>
          <w:color w:val="000000" w:themeColor="text1"/>
        </w:rPr>
        <w:t>Budowanie świadomości – kampanie pokazujące, że transport to troska o podróżnego.</w:t>
      </w:r>
    </w:p>
    <w:p w14:paraId="6D45C5A3" w14:textId="77777777" w:rsidR="008074B4" w:rsidRDefault="008074B4" w:rsidP="008074B4">
      <w:pPr>
        <w:rPr>
          <w:rFonts w:ascii="Open Sans" w:hAnsi="Open Sans" w:cs="Open Sans"/>
          <w:color w:val="000000" w:themeColor="text1"/>
        </w:rPr>
      </w:pPr>
      <w:r>
        <w:rPr>
          <w:rFonts w:ascii="Open Sans" w:hAnsi="Open Sans" w:cs="Open Sans"/>
          <w:color w:val="000000" w:themeColor="text1"/>
        </w:rPr>
        <w:t>Jeśli te zmiany wejdą w życie, transport w Polsce stanie się naprawdę inkluzywny – wygodny i dostępny dla wszystkich.</w:t>
      </w:r>
    </w:p>
    <w:p w14:paraId="28BBF5BA" w14:textId="444EA354" w:rsidR="008074B4" w:rsidRDefault="008074B4" w:rsidP="008074B4">
      <w:pPr>
        <w:jc w:val="center"/>
        <w:rPr>
          <w:rFonts w:ascii="Open Sans" w:hAnsi="Open Sans" w:cs="Open Sans"/>
          <w:color w:val="000000" w:themeColor="text1"/>
        </w:rPr>
      </w:pPr>
      <w:r>
        <w:rPr>
          <w:rFonts w:ascii="Open Sans" w:hAnsi="Open Sans" w:cs="Open Sans"/>
          <w:color w:val="000000" w:themeColor="text1"/>
        </w:rPr>
        <w:t>***</w:t>
      </w:r>
    </w:p>
    <w:p w14:paraId="0D343271" w14:textId="77777777" w:rsidR="008074B4" w:rsidRPr="008074B4" w:rsidRDefault="008074B4" w:rsidP="008074B4">
      <w:pPr>
        <w:rPr>
          <w:rFonts w:ascii="Open Sans" w:hAnsi="Open Sans" w:cs="Open Sans"/>
          <w:sz w:val="20"/>
          <w:szCs w:val="20"/>
        </w:rPr>
      </w:pPr>
      <w:r w:rsidRPr="008074B4">
        <w:rPr>
          <w:rFonts w:ascii="Open Sans" w:hAnsi="Open Sans" w:cs="Open Sans"/>
          <w:b/>
          <w:color w:val="000000" w:themeColor="text1"/>
          <w:sz w:val="20"/>
          <w:szCs w:val="20"/>
        </w:rPr>
        <w:t>Edyta Boratyńska-Karpiej</w:t>
      </w:r>
      <w:r w:rsidRPr="008074B4">
        <w:rPr>
          <w:rFonts w:ascii="Open Sans" w:hAnsi="Open Sans" w:cs="Open Sans"/>
          <w:b/>
          <w:color w:val="000000" w:themeColor="text1"/>
          <w:sz w:val="20"/>
          <w:szCs w:val="20"/>
        </w:rPr>
        <w:br/>
      </w:r>
      <w:r w:rsidRPr="008074B4">
        <w:rPr>
          <w:rFonts w:ascii="Open Sans" w:hAnsi="Open Sans" w:cs="Open Sans"/>
          <w:sz w:val="20"/>
          <w:szCs w:val="20"/>
        </w:rPr>
        <w:t>Ekspertka w Centrum Unijnych Projektów Transportowych, koordynatorka Transportowego Obserwatorium Badawczego, politolożka i propagatorka dostępności transportu. Członkini Polskiego Towarzystwa Ewaluacyjnego i Stowarzyszenia Profesjonalistów Informacji.</w:t>
      </w:r>
    </w:p>
    <w:p w14:paraId="267FDE10" w14:textId="77777777" w:rsidR="008074B4" w:rsidRPr="008074B4" w:rsidRDefault="008074B4" w:rsidP="008074B4">
      <w:pPr>
        <w:pStyle w:val="NormalnyWeb"/>
        <w:rPr>
          <w:rFonts w:ascii="Open Sans" w:hAnsi="Open Sans" w:cs="Open Sans"/>
          <w:sz w:val="20"/>
          <w:szCs w:val="20"/>
        </w:rPr>
      </w:pPr>
      <w:r w:rsidRPr="008074B4">
        <w:rPr>
          <w:rFonts w:ascii="Open Sans" w:hAnsi="Open Sans" w:cs="Open Sans"/>
          <w:sz w:val="20"/>
          <w:szCs w:val="20"/>
        </w:rPr>
        <w:t>Absolwentka czterech studiów podyplomowych (SGH, UW, Collegium Civitas) oraz kursu zarządzania projektami. Od blisko 20 lat związana z administracją rządową w sektorze transportu i funduszy UE. Specjalizuje się w ewaluacji i analizie efektywności systemów transportowych, współtworzyła Jednostkę Ewaluacyjną w CUPT.</w:t>
      </w:r>
    </w:p>
    <w:p w14:paraId="1276CA75" w14:textId="77777777" w:rsidR="008074B4" w:rsidRPr="008074B4" w:rsidRDefault="008074B4" w:rsidP="008074B4">
      <w:pPr>
        <w:rPr>
          <w:rFonts w:ascii="Open Sans" w:hAnsi="Open Sans" w:cs="Open Sans"/>
          <w:color w:val="000000" w:themeColor="text1"/>
          <w:sz w:val="20"/>
          <w:szCs w:val="20"/>
        </w:rPr>
      </w:pPr>
      <w:r w:rsidRPr="008074B4">
        <w:rPr>
          <w:rFonts w:ascii="Open Sans" w:hAnsi="Open Sans" w:cs="Open Sans"/>
          <w:color w:val="000000" w:themeColor="text1"/>
          <w:sz w:val="20"/>
          <w:szCs w:val="20"/>
        </w:rPr>
        <w:t xml:space="preserve">Zapraszamy do śledzenia profilu na LinkedIn Edyty: </w:t>
      </w:r>
      <w:hyperlink r:id="rId11" w:history="1">
        <w:r w:rsidRPr="008074B4">
          <w:rPr>
            <w:rStyle w:val="Hipercze"/>
            <w:rFonts w:ascii="Open Sans" w:hAnsi="Open Sans" w:cs="Open Sans"/>
            <w:sz w:val="20"/>
            <w:szCs w:val="20"/>
          </w:rPr>
          <w:t>https://pl.linkedin.com/in/edyta-boraty%C5%84ska-karpiej-analityk</w:t>
        </w:r>
      </w:hyperlink>
      <w:r w:rsidRPr="008074B4">
        <w:rPr>
          <w:rFonts w:ascii="Open Sans" w:hAnsi="Open Sans" w:cs="Open Sans"/>
          <w:color w:val="000000" w:themeColor="text1"/>
          <w:sz w:val="20"/>
          <w:szCs w:val="20"/>
        </w:rPr>
        <w:t xml:space="preserve"> </w:t>
      </w:r>
    </w:p>
    <w:p w14:paraId="7D6EA59C" w14:textId="77777777" w:rsidR="008074B4" w:rsidRDefault="008074B4" w:rsidP="008074B4">
      <w:pPr>
        <w:jc w:val="center"/>
        <w:rPr>
          <w:rFonts w:ascii="Open Sans" w:hAnsi="Open Sans" w:cs="Open Sans"/>
          <w:color w:val="000000" w:themeColor="text1"/>
        </w:rPr>
      </w:pPr>
      <w:r>
        <w:rPr>
          <w:rFonts w:ascii="Open Sans" w:hAnsi="Open Sans" w:cs="Open Sans"/>
          <w:color w:val="000000" w:themeColor="text1"/>
        </w:rPr>
        <w:t>***</w:t>
      </w:r>
    </w:p>
    <w:p w14:paraId="4C9D95BB" w14:textId="6B659057" w:rsidR="003479EB" w:rsidRPr="003479EB" w:rsidRDefault="003479EB" w:rsidP="003479EB">
      <w:pPr>
        <w:spacing w:after="0" w:line="276" w:lineRule="auto"/>
        <w:rPr>
          <w:rFonts w:ascii="Open Sans" w:hAnsi="Open Sans" w:cs="Open Sans"/>
          <w:b/>
          <w:sz w:val="20"/>
          <w:szCs w:val="24"/>
        </w:rPr>
      </w:pPr>
      <w:r w:rsidRPr="003479EB">
        <w:rPr>
          <w:rFonts w:ascii="Open Sans" w:hAnsi="Open Sans" w:cs="Open Sans"/>
          <w:b/>
          <w:sz w:val="20"/>
          <w:szCs w:val="24"/>
        </w:rPr>
        <w:t>Centrum Unijnych Projektów Transportowych</w:t>
      </w:r>
      <w:r w:rsidRPr="003479EB">
        <w:rPr>
          <w:rFonts w:ascii="Open Sans" w:hAnsi="Open Sans" w:cs="Open Sans"/>
          <w:sz w:val="20"/>
          <w:szCs w:val="24"/>
        </w:rPr>
        <w:t xml:space="preserve"> to państwowa jednostka budżetowa powołana w 2007 r., by wspierać przygotowanie i realizację inwestycji transportowych finansowanych z Funduszy Europejskich. Podlegamy Ministerstwu Infrastruktury oraz Ministerstwu Funduszy i Polityki Regionalnej.</w:t>
      </w:r>
      <w:r>
        <w:rPr>
          <w:rFonts w:ascii="Open Sans" w:hAnsi="Open Sans" w:cs="Open Sans"/>
          <w:sz w:val="20"/>
          <w:szCs w:val="24"/>
        </w:rPr>
        <w:t xml:space="preserve"> </w:t>
      </w:r>
      <w:r w:rsidRPr="003479EB">
        <w:rPr>
          <w:rFonts w:ascii="Open Sans" w:hAnsi="Open Sans" w:cs="Open Sans"/>
          <w:sz w:val="20"/>
          <w:szCs w:val="24"/>
        </w:rPr>
        <w:t>Naszym zadaniem jest pomoc beneficjentom w pozyskiwaniu i efektywnym wykorzystaniu środków UE na projekty transportowe — obejmuje to wsparcie merytoryczne, wdrożeniowe i ewaluacyjne (drogi, kolej, transport miejski, lotniczy, morski, śródlądowy, intermodalny oraz bezpieczeństwo ruchu). Więcej cupt.gov.pl</w:t>
      </w:r>
    </w:p>
    <w:p w14:paraId="5485FC33" w14:textId="77777777" w:rsidR="003479EB" w:rsidRPr="003479EB" w:rsidRDefault="003479EB" w:rsidP="003479EB">
      <w:pPr>
        <w:spacing w:after="0" w:line="276" w:lineRule="auto"/>
        <w:rPr>
          <w:rFonts w:ascii="Open Sans" w:hAnsi="Open Sans" w:cs="Open Sans"/>
          <w:sz w:val="20"/>
          <w:szCs w:val="24"/>
        </w:rPr>
      </w:pPr>
    </w:p>
    <w:p w14:paraId="4F68D319" w14:textId="77777777" w:rsidR="003479EB" w:rsidRPr="003479EB" w:rsidRDefault="003479EB" w:rsidP="003479EB">
      <w:pPr>
        <w:spacing w:after="0" w:line="276" w:lineRule="auto"/>
        <w:rPr>
          <w:rFonts w:ascii="Open Sans" w:hAnsi="Open Sans" w:cs="Open Sans"/>
          <w:b/>
          <w:sz w:val="20"/>
          <w:szCs w:val="24"/>
        </w:rPr>
      </w:pPr>
      <w:r w:rsidRPr="003479EB">
        <w:rPr>
          <w:rFonts w:ascii="Open Sans" w:hAnsi="Open Sans" w:cs="Open Sans"/>
          <w:b/>
          <w:sz w:val="20"/>
          <w:szCs w:val="24"/>
        </w:rPr>
        <w:t>Kontakt dla mediów:</w:t>
      </w:r>
    </w:p>
    <w:p w14:paraId="6ABE409E" w14:textId="181C244D" w:rsidR="00120803" w:rsidRPr="00843B81" w:rsidRDefault="003479EB" w:rsidP="003479EB">
      <w:pPr>
        <w:spacing w:after="0" w:line="276" w:lineRule="auto"/>
        <w:rPr>
          <w:rFonts w:ascii="Open Sans" w:hAnsi="Open Sans" w:cs="Open Sans"/>
          <w:sz w:val="24"/>
          <w:szCs w:val="24"/>
        </w:rPr>
      </w:pPr>
      <w:r w:rsidRPr="003479EB">
        <w:rPr>
          <w:rFonts w:ascii="Open Sans" w:hAnsi="Open Sans" w:cs="Open Sans"/>
          <w:sz w:val="20"/>
          <w:szCs w:val="24"/>
        </w:rPr>
        <w:t>media@cupt.gov.pl</w:t>
      </w:r>
    </w:p>
    <w:sectPr w:rsidR="00120803" w:rsidRPr="00843B81" w:rsidSect="00224B63">
      <w:headerReference w:type="first" r:id="rId12"/>
      <w:pgSz w:w="11906" w:h="16838"/>
      <w:pgMar w:top="1417" w:right="1417" w:bottom="22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88DE" w14:textId="77777777" w:rsidR="00E73FF3" w:rsidRDefault="00E73FF3" w:rsidP="00843B81">
      <w:pPr>
        <w:spacing w:after="0" w:line="240" w:lineRule="auto"/>
      </w:pPr>
      <w:r>
        <w:separator/>
      </w:r>
    </w:p>
  </w:endnote>
  <w:endnote w:type="continuationSeparator" w:id="0">
    <w:p w14:paraId="08F5E614" w14:textId="77777777" w:rsidR="00E73FF3" w:rsidRDefault="00E73FF3" w:rsidP="0084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Lato Semibold">
    <w:altName w:val="Calibri"/>
    <w:charset w:val="EE"/>
    <w:family w:val="swiss"/>
    <w:pitch w:val="variable"/>
    <w:sig w:usb0="00000001"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F4235" w14:textId="77777777" w:rsidR="00E73FF3" w:rsidRDefault="00E73FF3" w:rsidP="00843B81">
      <w:pPr>
        <w:spacing w:after="0" w:line="240" w:lineRule="auto"/>
      </w:pPr>
      <w:r>
        <w:separator/>
      </w:r>
    </w:p>
  </w:footnote>
  <w:footnote w:type="continuationSeparator" w:id="0">
    <w:p w14:paraId="6E460073" w14:textId="77777777" w:rsidR="00E73FF3" w:rsidRDefault="00E73FF3" w:rsidP="0084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40A3" w14:textId="77777777" w:rsidR="007F5F9B" w:rsidRDefault="007F5F9B">
    <w:pPr>
      <w:pStyle w:val="Nagwek"/>
    </w:pPr>
    <w:r>
      <w:rPr>
        <w:noProof/>
        <w:lang w:eastAsia="pl-PL"/>
      </w:rPr>
      <w:drawing>
        <wp:anchor distT="0" distB="0" distL="114300" distR="114300" simplePos="0" relativeHeight="251660288" behindDoc="1" locked="0" layoutInCell="1" allowOverlap="1" wp14:anchorId="6ABE40A4" wp14:editId="6ABE40A5">
          <wp:simplePos x="0" y="0"/>
          <wp:positionH relativeFrom="page">
            <wp:align>center</wp:align>
          </wp:positionH>
          <wp:positionV relativeFrom="page">
            <wp:align>center</wp:align>
          </wp:positionV>
          <wp:extent cx="7578000" cy="10714883"/>
          <wp:effectExtent l="0" t="0" r="4445" b="0"/>
          <wp:wrapNone/>
          <wp:docPr id="14" name="Obraz 14" descr="Góra obrazka zawiera po lewej górnej stronie logo CUPT - sygnet w postaci 5 gwiazd i 2 nachodzące na siebie skrzydła/płatki oraz napis “cupt”. Po prawej stronie od logo CUPT umieszczono poziomą linię, a na jej końcu po niewielkim odstępie napis “cupt.gov.pl” (prawy górny róg pisma).&#10;&#10;Środkowa część obrazka to pusta, biała przestrzeń.&#10;&#10;Na dole znajduje się ciąg 3 logotypów. Po lewej stronie umieszczono logo Funduszy Europejskich z sygnetem w postaci trzech gwiazd na ciemnym tle po prawej i napisem &quot;Fundusze Europejskie&quot; po lewej. Na środku logo Rzeczypospolitej Polskiej z sygnetem w postaci polskiej flagi po lewej oraz napisem “Rzeczpospolita Polska” po prawej. Po prawej stronie na dole umieszczono logo z napisem “Dofinansowane przez Unię Europejską” po lewej i sygnetem w postaci flagi UE po prawej.&#10;&#10;Powyżej dolnych logotypów znajduje się tekst, który zawiera adres i informacje kontaktowe - od lewej ikonka pinezki na mapie po lewej i napis ul. Plac Europejski 2, 00-844 Warszawa po prawej, ikonka koperty do listów po lewej i napis cup@cupt.gov.pl po prawej, ikonka słuchawki telefonu po lewej i napis +48 22 262 05 00. Pod danymi kontaktowymi umieszczono poziomą linię, oddzielającą dane od ciągu logotypów na dole." title="Nagłówek i stopka pisma Centrum Unijnych Projektów Transportowych (CU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CUP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000" cy="107148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12889"/>
    <w:multiLevelType w:val="hybridMultilevel"/>
    <w:tmpl w:val="BA9451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2170D36"/>
    <w:multiLevelType w:val="hybridMultilevel"/>
    <w:tmpl w:val="1D5CD94E"/>
    <w:lvl w:ilvl="0" w:tplc="C64869B0">
      <w:numFmt w:val="bullet"/>
      <w:lvlText w:val="•"/>
      <w:lvlJc w:val="left"/>
      <w:pPr>
        <w:ind w:left="1070" w:hanging="710"/>
      </w:pPr>
      <w:rPr>
        <w:rFonts w:ascii="Open Sans" w:eastAsiaTheme="minorHAnsi" w:hAnsi="Open Sans" w:cs="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F1236A4"/>
    <w:multiLevelType w:val="hybridMultilevel"/>
    <w:tmpl w:val="DE80502A"/>
    <w:lvl w:ilvl="0" w:tplc="C64869B0">
      <w:numFmt w:val="bullet"/>
      <w:lvlText w:val="•"/>
      <w:lvlJc w:val="left"/>
      <w:pPr>
        <w:ind w:left="1070" w:hanging="710"/>
      </w:pPr>
      <w:rPr>
        <w:rFonts w:ascii="Open Sans" w:eastAsiaTheme="minorHAnsi" w:hAnsi="Open Sans" w:cs="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81"/>
    <w:rsid w:val="000A47D5"/>
    <w:rsid w:val="00120803"/>
    <w:rsid w:val="00130425"/>
    <w:rsid w:val="00224B63"/>
    <w:rsid w:val="003479EB"/>
    <w:rsid w:val="007A7140"/>
    <w:rsid w:val="007F5F9B"/>
    <w:rsid w:val="008074B4"/>
    <w:rsid w:val="00843B81"/>
    <w:rsid w:val="00932D68"/>
    <w:rsid w:val="00980593"/>
    <w:rsid w:val="009A62DE"/>
    <w:rsid w:val="009C79D9"/>
    <w:rsid w:val="009E63D4"/>
    <w:rsid w:val="009E7286"/>
    <w:rsid w:val="00B12D80"/>
    <w:rsid w:val="00B6645D"/>
    <w:rsid w:val="00C11F47"/>
    <w:rsid w:val="00C71208"/>
    <w:rsid w:val="00E73FF3"/>
    <w:rsid w:val="00EA3BBF"/>
    <w:rsid w:val="00FC3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E4084"/>
  <w15:chartTrackingRefBased/>
  <w15:docId w15:val="{22DEB07C-CB0C-4247-906D-84DA1459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Lato">
    <w:name w:val="styl Lato"/>
    <w:basedOn w:val="Domylnaczcionkaakapitu"/>
    <w:uiPriority w:val="1"/>
    <w:qFormat/>
    <w:rsid w:val="009C79D9"/>
    <w:rPr>
      <w:rFonts w:ascii="Lato" w:hAnsi="Lato"/>
      <w:noProof w:val="0"/>
      <w:color w:val="auto"/>
      <w:sz w:val="22"/>
      <w:lang w:val="pl-PL"/>
    </w:rPr>
  </w:style>
  <w:style w:type="character" w:customStyle="1" w:styleId="stylLatoSemiBold">
    <w:name w:val="styl Lato SemiBold"/>
    <w:basedOn w:val="Domylnaczcionkaakapitu"/>
    <w:uiPriority w:val="1"/>
    <w:qFormat/>
    <w:rsid w:val="00B6645D"/>
    <w:rPr>
      <w:rFonts w:ascii="Lato Semibold" w:hAnsi="Lato Semibold"/>
      <w:noProof w:val="0"/>
      <w:color w:val="auto"/>
      <w:sz w:val="22"/>
      <w:lang w:val="pl-PL"/>
    </w:rPr>
  </w:style>
  <w:style w:type="character" w:customStyle="1" w:styleId="stylLatoSemibolidKursywa">
    <w:name w:val="styl Lato Semibolid Kursywa"/>
    <w:basedOn w:val="stylLatoSemiBold"/>
    <w:uiPriority w:val="1"/>
    <w:qFormat/>
    <w:rsid w:val="00C11F47"/>
    <w:rPr>
      <w:rFonts w:ascii="Lato Semibold" w:hAnsi="Lato Semibold" w:hint="default"/>
      <w:i/>
      <w:noProof w:val="0"/>
      <w:color w:val="auto"/>
      <w:sz w:val="22"/>
      <w:lang w:val="pl-PL"/>
    </w:rPr>
  </w:style>
  <w:style w:type="paragraph" w:styleId="Nagwek">
    <w:name w:val="header"/>
    <w:basedOn w:val="Normalny"/>
    <w:link w:val="NagwekZnak"/>
    <w:uiPriority w:val="99"/>
    <w:unhideWhenUsed/>
    <w:rsid w:val="00843B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3B81"/>
  </w:style>
  <w:style w:type="paragraph" w:styleId="Stopka">
    <w:name w:val="footer"/>
    <w:basedOn w:val="Normalny"/>
    <w:link w:val="StopkaZnak"/>
    <w:uiPriority w:val="99"/>
    <w:unhideWhenUsed/>
    <w:rsid w:val="00843B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3B81"/>
  </w:style>
  <w:style w:type="character" w:styleId="Hipercze">
    <w:name w:val="Hyperlink"/>
    <w:basedOn w:val="Domylnaczcionkaakapitu"/>
    <w:uiPriority w:val="99"/>
    <w:semiHidden/>
    <w:unhideWhenUsed/>
    <w:rsid w:val="008074B4"/>
    <w:rPr>
      <w:color w:val="0563C1" w:themeColor="hyperlink"/>
      <w:u w:val="single"/>
    </w:rPr>
  </w:style>
  <w:style w:type="paragraph" w:styleId="NormalnyWeb">
    <w:name w:val="Normal (Web)"/>
    <w:basedOn w:val="Normalny"/>
    <w:uiPriority w:val="99"/>
    <w:semiHidden/>
    <w:unhideWhenUsed/>
    <w:rsid w:val="008074B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074B4"/>
    <w:pPr>
      <w:spacing w:after="0" w:line="240" w:lineRule="auto"/>
      <w:ind w:left="720"/>
      <w:contextualSpacing/>
    </w:pPr>
    <w:rPr>
      <w:rFonts w:ascii="Calibri" w:hAnsi="Calibri" w:cs="Calibri"/>
    </w:rPr>
  </w:style>
  <w:style w:type="paragraph" w:styleId="Tekstdymka">
    <w:name w:val="Balloon Text"/>
    <w:basedOn w:val="Normalny"/>
    <w:link w:val="TekstdymkaZnak"/>
    <w:uiPriority w:val="99"/>
    <w:semiHidden/>
    <w:unhideWhenUsed/>
    <w:rsid w:val="007A71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linkedin.com/in/edyta-boraty%C5%84ska-karpiej-anality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CA29EBD7ACDB47840E4826A546F803" ma:contentTypeVersion="3" ma:contentTypeDescription="Utwórz nowy dokument." ma:contentTypeScope="" ma:versionID="be9514f116a67fbb4753ca0c5190d046">
  <xsd:schema xmlns:xsd="http://www.w3.org/2001/XMLSchema" xmlns:xs="http://www.w3.org/2001/XMLSchema" xmlns:p="http://schemas.microsoft.com/office/2006/metadata/properties" xmlns:ns1="http://schemas.microsoft.com/sharepoint/v3" xmlns:ns2="c084974d-6336-4f62-968d-0c2058005b70" targetNamespace="http://schemas.microsoft.com/office/2006/metadata/properties" ma:root="true" ma:fieldsID="77db3a87d60debe8d11eb975f3c003ba" ns1:_="" ns2:_="">
    <xsd:import namespace="http://schemas.microsoft.com/sharepoint/v3"/>
    <xsd:import namespace="c084974d-6336-4f62-968d-0c2058005b7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84974d-6336-4f62-968d-0c2058005b7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527D3-F8A3-4B8E-B326-6ECC88217F7A}">
  <ds:schemaRefs>
    <ds:schemaRef ds:uri="http://schemas.microsoft.com/sharepoint/v3/contenttype/forms"/>
  </ds:schemaRefs>
</ds:datastoreItem>
</file>

<file path=customXml/itemProps2.xml><?xml version="1.0" encoding="utf-8"?>
<ds:datastoreItem xmlns:ds="http://schemas.openxmlformats.org/officeDocument/2006/customXml" ds:itemID="{740F4FCA-7A96-4E1D-A810-4C9ECCA79A6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B4A1674-6D34-43FE-A6A3-42569C741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84974d-6336-4f62-968d-0c2058005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4EB6D-6409-4A90-9D93-FE082F8D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936</Words>
  <Characters>5619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Pismo CUPT</vt:lpstr>
    </vt:vector>
  </TitlesOfParts>
  <Company>Centrum Unijnych Projektów Transportowych</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CUPT</dc:title>
  <dc:subject/>
  <dc:creator>Marta Pytkowska</dc:creator>
  <cp:keywords/>
  <dc:description/>
  <cp:lastModifiedBy>Marta Pytkowska</cp:lastModifiedBy>
  <cp:revision>5</cp:revision>
  <cp:lastPrinted>2025-12-02T12:23:00Z</cp:lastPrinted>
  <dcterms:created xsi:type="dcterms:W3CDTF">2025-12-02T11:55:00Z</dcterms:created>
  <dcterms:modified xsi:type="dcterms:W3CDTF">2025-12-02T12:23:00Z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0x010100E5CA29EBD7ACDB47840E4826A546F803</vt:lpwstr>
  </property>
</Properties>
</file>