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DBEE" w14:textId="727328A3" w:rsidR="000151F7" w:rsidRPr="00C97A61" w:rsidRDefault="000151F7" w:rsidP="00C97A61">
      <w:pPr>
        <w:spacing w:after="0" w:line="360" w:lineRule="auto"/>
        <w:ind w:left="5664"/>
        <w:rPr>
          <w:rFonts w:ascii="Open Sans" w:hAnsi="Open Sans" w:cs="Open Sans"/>
          <w:sz w:val="24"/>
          <w:szCs w:val="24"/>
        </w:rPr>
      </w:pPr>
      <w:r w:rsidRPr="00C97A61">
        <w:rPr>
          <w:rFonts w:ascii="Open Sans" w:hAnsi="Open Sans" w:cs="Open Sans"/>
          <w:sz w:val="24"/>
          <w:szCs w:val="24"/>
        </w:rPr>
        <w:t>Warszawa, 2</w:t>
      </w:r>
      <w:r w:rsidR="00C503F9">
        <w:rPr>
          <w:rFonts w:ascii="Open Sans" w:hAnsi="Open Sans" w:cs="Open Sans"/>
          <w:sz w:val="24"/>
          <w:szCs w:val="24"/>
        </w:rPr>
        <w:t>5</w:t>
      </w:r>
      <w:r w:rsidRPr="00C97A61">
        <w:rPr>
          <w:rFonts w:ascii="Open Sans" w:hAnsi="Open Sans" w:cs="Open Sans"/>
          <w:sz w:val="24"/>
          <w:szCs w:val="24"/>
        </w:rPr>
        <w:t xml:space="preserve"> czerwca 2026 r.</w:t>
      </w:r>
    </w:p>
    <w:p w14:paraId="0219B8E0" w14:textId="0A445BD6" w:rsidR="000151F7" w:rsidRPr="00C97A61" w:rsidRDefault="000151F7" w:rsidP="000151F7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C97A61">
        <w:rPr>
          <w:rFonts w:ascii="Open Sans" w:hAnsi="Open Sans" w:cs="Open Sans"/>
          <w:sz w:val="24"/>
          <w:szCs w:val="24"/>
        </w:rPr>
        <w:t>INFORMACJA PRASOWA</w:t>
      </w:r>
    </w:p>
    <w:p w14:paraId="523D113E" w14:textId="77777777" w:rsidR="00C97A61" w:rsidRDefault="00C97A61" w:rsidP="000151F7">
      <w:pPr>
        <w:spacing w:after="0" w:line="360" w:lineRule="auto"/>
        <w:rPr>
          <w:rFonts w:ascii="Open Sans" w:hAnsi="Open Sans" w:cs="Open Sans"/>
          <w:color w:val="002060"/>
          <w:sz w:val="28"/>
          <w:szCs w:val="28"/>
        </w:rPr>
      </w:pPr>
    </w:p>
    <w:p w14:paraId="15334979" w14:textId="09E26DC1" w:rsidR="00C97A61" w:rsidRDefault="00C54639" w:rsidP="000151F7">
      <w:pPr>
        <w:spacing w:after="0" w:line="360" w:lineRule="auto"/>
        <w:rPr>
          <w:rFonts w:ascii="Open Sans" w:hAnsi="Open Sans" w:cs="Open Sans"/>
          <w:color w:val="002060"/>
          <w:sz w:val="28"/>
          <w:szCs w:val="28"/>
        </w:rPr>
      </w:pPr>
      <w:r w:rsidRPr="00C54639">
        <w:rPr>
          <w:rFonts w:ascii="Open Sans" w:hAnsi="Open Sans" w:cs="Open Sans"/>
          <w:color w:val="002060"/>
          <w:sz w:val="28"/>
          <w:szCs w:val="28"/>
        </w:rPr>
        <w:t xml:space="preserve">Odra bliżej transportu towarowego. Dwa projekty na Ujściu Nysy z </w:t>
      </w:r>
      <w:r>
        <w:rPr>
          <w:rFonts w:ascii="Open Sans" w:hAnsi="Open Sans" w:cs="Open Sans"/>
          <w:color w:val="002060"/>
          <w:sz w:val="28"/>
          <w:szCs w:val="28"/>
        </w:rPr>
        <w:t>unijnym wsparciem</w:t>
      </w:r>
      <w:r w:rsidRPr="00C54639">
        <w:rPr>
          <w:rFonts w:ascii="Open Sans" w:hAnsi="Open Sans" w:cs="Open Sans"/>
          <w:color w:val="002060"/>
          <w:sz w:val="28"/>
          <w:szCs w:val="28"/>
        </w:rPr>
        <w:t xml:space="preserve"> </w:t>
      </w:r>
    </w:p>
    <w:p w14:paraId="0952300F" w14:textId="77777777" w:rsidR="00E36E80" w:rsidRDefault="00E36E80" w:rsidP="000151F7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1A3BE54F" w14:textId="310A6087" w:rsidR="00AC3AE3" w:rsidRPr="00AC3AE3" w:rsidRDefault="00AC3AE3" w:rsidP="00AC3AE3">
      <w:pPr>
        <w:spacing w:after="0" w:line="360" w:lineRule="auto"/>
        <w:rPr>
          <w:rFonts w:ascii="Open Sans" w:hAnsi="Open Sans" w:cs="Open Sans"/>
          <w:b/>
          <w:bCs/>
          <w:sz w:val="24"/>
          <w:szCs w:val="24"/>
        </w:rPr>
      </w:pPr>
      <w:r w:rsidRPr="00AC3AE3">
        <w:rPr>
          <w:rFonts w:ascii="Open Sans" w:hAnsi="Open Sans" w:cs="Open Sans"/>
          <w:b/>
          <w:bCs/>
          <w:sz w:val="24"/>
          <w:szCs w:val="24"/>
        </w:rPr>
        <w:t xml:space="preserve">Odra zyska lepsze warunki dla transportu wodnego towarów dzięki dwóm projektom na stopniu wodnym Ujście Nysy. Centrum Unijnych Projektów Transportowych przyznało na ich realizację </w:t>
      </w:r>
      <w:r w:rsidR="00E36E80">
        <w:rPr>
          <w:rFonts w:ascii="Open Sans" w:hAnsi="Open Sans" w:cs="Open Sans"/>
          <w:b/>
          <w:bCs/>
          <w:sz w:val="24"/>
          <w:szCs w:val="24"/>
        </w:rPr>
        <w:t>prawie</w:t>
      </w:r>
      <w:r w:rsidRPr="00AC3AE3">
        <w:rPr>
          <w:rFonts w:ascii="Open Sans" w:hAnsi="Open Sans" w:cs="Open Sans"/>
          <w:b/>
          <w:bCs/>
          <w:sz w:val="24"/>
          <w:szCs w:val="24"/>
        </w:rPr>
        <w:t xml:space="preserve"> 424,</w:t>
      </w:r>
      <w:r w:rsidR="00E36E80">
        <w:rPr>
          <w:rFonts w:ascii="Open Sans" w:hAnsi="Open Sans" w:cs="Open Sans"/>
          <w:b/>
          <w:bCs/>
          <w:sz w:val="24"/>
          <w:szCs w:val="24"/>
        </w:rPr>
        <w:t>6</w:t>
      </w:r>
      <w:r w:rsidRPr="00AC3AE3">
        <w:rPr>
          <w:rFonts w:ascii="Open Sans" w:hAnsi="Open Sans" w:cs="Open Sans"/>
          <w:b/>
          <w:bCs/>
          <w:sz w:val="24"/>
          <w:szCs w:val="24"/>
        </w:rPr>
        <w:t xml:space="preserve"> mln zł dofinansowania z Funduszy Europejskich. Modernizacja jazu, śluzy i sterowni ma poprawić niezawodność infrastruktury oraz utrzymać sprawność ważnego odcinka Odrzańskiej Drogi Wodnej. </w:t>
      </w:r>
    </w:p>
    <w:p w14:paraId="3EFF6927" w14:textId="77777777" w:rsidR="00EC6003" w:rsidRDefault="00EC6003" w:rsidP="00C97A61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4087D430" w14:textId="1F6D5154" w:rsidR="00C97A61" w:rsidRPr="000151F7" w:rsidRDefault="00EC6003" w:rsidP="00C97A61">
      <w:pPr>
        <w:spacing w:after="0" w:line="36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23 czerwca br.</w:t>
      </w:r>
      <w:r w:rsidR="00C97A61" w:rsidRPr="000151F7">
        <w:rPr>
          <w:rFonts w:ascii="Open Sans" w:hAnsi="Open Sans" w:cs="Open Sans"/>
          <w:sz w:val="24"/>
          <w:szCs w:val="24"/>
        </w:rPr>
        <w:t xml:space="preserve"> </w:t>
      </w:r>
      <w:r w:rsidR="00AC3AE3">
        <w:rPr>
          <w:rFonts w:ascii="Open Sans" w:hAnsi="Open Sans" w:cs="Open Sans"/>
          <w:sz w:val="24"/>
          <w:szCs w:val="24"/>
        </w:rPr>
        <w:t xml:space="preserve">CUPT zawarło z Państwowym Gospodarstwem Wodnym Wody Polskie dwie </w:t>
      </w:r>
      <w:r w:rsidR="00C97A61" w:rsidRPr="000151F7">
        <w:rPr>
          <w:rFonts w:ascii="Open Sans" w:hAnsi="Open Sans" w:cs="Open Sans"/>
          <w:sz w:val="24"/>
          <w:szCs w:val="24"/>
        </w:rPr>
        <w:t>umowy</w:t>
      </w:r>
      <w:r w:rsidR="00C97A61">
        <w:rPr>
          <w:rFonts w:ascii="Open Sans" w:hAnsi="Open Sans" w:cs="Open Sans"/>
          <w:sz w:val="24"/>
          <w:szCs w:val="24"/>
        </w:rPr>
        <w:t xml:space="preserve"> dotyczą</w:t>
      </w:r>
      <w:r w:rsidR="00C54639">
        <w:rPr>
          <w:rFonts w:ascii="Open Sans" w:hAnsi="Open Sans" w:cs="Open Sans"/>
          <w:sz w:val="24"/>
          <w:szCs w:val="24"/>
        </w:rPr>
        <w:t>ce</w:t>
      </w:r>
      <w:r w:rsidR="00C97A61" w:rsidRPr="000151F7">
        <w:rPr>
          <w:rFonts w:ascii="Open Sans" w:hAnsi="Open Sans" w:cs="Open Sans"/>
          <w:sz w:val="24"/>
          <w:szCs w:val="24"/>
        </w:rPr>
        <w:t xml:space="preserve"> stopnia wodnego Ujście Nysy na Odrze</w:t>
      </w:r>
      <w:r w:rsidR="0050366A">
        <w:rPr>
          <w:rFonts w:ascii="Open Sans" w:hAnsi="Open Sans" w:cs="Open Sans"/>
          <w:sz w:val="24"/>
          <w:szCs w:val="24"/>
        </w:rPr>
        <w:t>. Obejmują one modernizację:</w:t>
      </w:r>
    </w:p>
    <w:p w14:paraId="25FF3BD8" w14:textId="0ACF9544" w:rsidR="00C97A61" w:rsidRDefault="00C97A61" w:rsidP="00C97A61">
      <w:pPr>
        <w:numPr>
          <w:ilvl w:val="0"/>
          <w:numId w:val="1"/>
        </w:numPr>
        <w:spacing w:after="0" w:line="360" w:lineRule="auto"/>
        <w:rPr>
          <w:rFonts w:ascii="Open Sans" w:hAnsi="Open Sans" w:cs="Open Sans"/>
          <w:sz w:val="24"/>
          <w:szCs w:val="24"/>
        </w:rPr>
      </w:pPr>
      <w:r w:rsidRPr="000151F7">
        <w:rPr>
          <w:rFonts w:ascii="Open Sans" w:hAnsi="Open Sans" w:cs="Open Sans"/>
          <w:sz w:val="24"/>
          <w:szCs w:val="24"/>
        </w:rPr>
        <w:t>budowli piętrzącej wraz z infrastrukturą towarzyszącą</w:t>
      </w:r>
      <w:r w:rsidR="0050366A">
        <w:rPr>
          <w:rFonts w:ascii="Open Sans" w:hAnsi="Open Sans" w:cs="Open Sans"/>
          <w:sz w:val="24"/>
          <w:szCs w:val="24"/>
        </w:rPr>
        <w:t xml:space="preserve"> oraz</w:t>
      </w:r>
    </w:p>
    <w:p w14:paraId="7AA100BD" w14:textId="3D5F214C" w:rsidR="00C97A61" w:rsidRPr="00C97A61" w:rsidRDefault="00C97A61" w:rsidP="00C97A61">
      <w:pPr>
        <w:numPr>
          <w:ilvl w:val="0"/>
          <w:numId w:val="1"/>
        </w:numPr>
        <w:spacing w:after="0" w:line="360" w:lineRule="auto"/>
        <w:rPr>
          <w:rFonts w:ascii="Open Sans" w:hAnsi="Open Sans" w:cs="Open Sans"/>
          <w:sz w:val="24"/>
          <w:szCs w:val="24"/>
        </w:rPr>
      </w:pPr>
      <w:r w:rsidRPr="000151F7">
        <w:rPr>
          <w:rFonts w:ascii="Open Sans" w:hAnsi="Open Sans" w:cs="Open Sans"/>
          <w:sz w:val="24"/>
          <w:szCs w:val="24"/>
        </w:rPr>
        <w:t xml:space="preserve">śluzy </w:t>
      </w:r>
      <w:r w:rsidR="0050366A">
        <w:rPr>
          <w:rFonts w:ascii="Open Sans" w:hAnsi="Open Sans" w:cs="Open Sans"/>
          <w:sz w:val="24"/>
          <w:szCs w:val="24"/>
        </w:rPr>
        <w:t>i</w:t>
      </w:r>
      <w:r w:rsidRPr="000151F7">
        <w:rPr>
          <w:rFonts w:ascii="Open Sans" w:hAnsi="Open Sans" w:cs="Open Sans"/>
          <w:sz w:val="24"/>
          <w:szCs w:val="24"/>
        </w:rPr>
        <w:t xml:space="preserve"> sterowni wraz z przebudową awanportów oraz obiektów towarzyszących</w:t>
      </w:r>
      <w:r w:rsidR="0050366A">
        <w:rPr>
          <w:rFonts w:ascii="Open Sans" w:hAnsi="Open Sans" w:cs="Open Sans"/>
          <w:sz w:val="24"/>
          <w:szCs w:val="24"/>
        </w:rPr>
        <w:t>.</w:t>
      </w:r>
    </w:p>
    <w:p w14:paraId="170843DE" w14:textId="67308180" w:rsidR="00EC6003" w:rsidRDefault="00AC3AE3" w:rsidP="00C97A61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AC3AE3">
        <w:rPr>
          <w:rFonts w:ascii="Open Sans" w:hAnsi="Open Sans" w:cs="Open Sans"/>
          <w:sz w:val="24"/>
          <w:szCs w:val="24"/>
        </w:rPr>
        <w:t xml:space="preserve">Inwestycje otrzymały wsparcie z programu Fundusze Europejskie na Infrastrukturę, Klimat, Środowisko 2021–2027 (FEnIKS). Dofinansowanie pokryje znaczną część kosztów — łącznie to </w:t>
      </w:r>
      <w:r w:rsidR="00E36E80">
        <w:rPr>
          <w:rFonts w:ascii="Open Sans" w:hAnsi="Open Sans" w:cs="Open Sans"/>
          <w:sz w:val="24"/>
          <w:szCs w:val="24"/>
        </w:rPr>
        <w:t>prawie</w:t>
      </w:r>
      <w:r w:rsidRPr="00AC3AE3">
        <w:rPr>
          <w:rFonts w:ascii="Open Sans" w:hAnsi="Open Sans" w:cs="Open Sans"/>
          <w:sz w:val="24"/>
          <w:szCs w:val="24"/>
        </w:rPr>
        <w:t xml:space="preserve"> 424,</w:t>
      </w:r>
      <w:r w:rsidR="00E36E80">
        <w:rPr>
          <w:rFonts w:ascii="Open Sans" w:hAnsi="Open Sans" w:cs="Open Sans"/>
          <w:sz w:val="24"/>
          <w:szCs w:val="24"/>
        </w:rPr>
        <w:t>6</w:t>
      </w:r>
      <w:r w:rsidRPr="00AC3AE3">
        <w:rPr>
          <w:rFonts w:ascii="Open Sans" w:hAnsi="Open Sans" w:cs="Open Sans"/>
          <w:sz w:val="24"/>
          <w:szCs w:val="24"/>
        </w:rPr>
        <w:t xml:space="preserve"> mln zł, przy całkowitej wartości obu projektów wynoszącej ponad 538 mln zł.</w:t>
      </w:r>
    </w:p>
    <w:p w14:paraId="6044D2B4" w14:textId="77777777" w:rsidR="00DC5CA8" w:rsidRDefault="00DC5CA8" w:rsidP="00C97A61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74821725" w14:textId="77777777" w:rsidR="00DC5CA8" w:rsidRDefault="00AC3AE3" w:rsidP="00AC3AE3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DC5CA8">
        <w:rPr>
          <w:rFonts w:ascii="Open Sans" w:hAnsi="Open Sans" w:cs="Open Sans"/>
          <w:sz w:val="24"/>
          <w:szCs w:val="24"/>
        </w:rPr>
        <w:t xml:space="preserve">– Odra może być nowoczesnym i realnym uzupełnieniem krajowego systemu transportowego. Dzięki tym inwestycjom wzmacniamy jej rolę jako </w:t>
      </w:r>
    </w:p>
    <w:p w14:paraId="1FCB0A70" w14:textId="4B541A4F" w:rsidR="00AC3AE3" w:rsidRPr="00DC5CA8" w:rsidRDefault="00AC3AE3" w:rsidP="00AC3AE3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DC5CA8">
        <w:rPr>
          <w:rFonts w:ascii="Open Sans" w:hAnsi="Open Sans" w:cs="Open Sans"/>
          <w:sz w:val="24"/>
          <w:szCs w:val="24"/>
        </w:rPr>
        <w:lastRenderedPageBreak/>
        <w:t>alternatywnego szlaku komunikacyjnego, szczególnie dla transportu towarowego. To ważny krok w stronę lepszego wykorzystania potencjału polskich dróg wodnych i ich silniejszego powiązania z europejskim systemem transportowym. Można powiedzieć, że w nowoczesnej formule wracamy do korzeni – do rzeki jako drogi handlu, gospodarki i rozwoju</w:t>
      </w:r>
    </w:p>
    <w:p w14:paraId="150E9BCE" w14:textId="7ADECC74" w:rsidR="00EC6003" w:rsidRDefault="00EC6003" w:rsidP="00EC6003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DC5CA8">
        <w:rPr>
          <w:rFonts w:ascii="Open Sans" w:hAnsi="Open Sans" w:cs="Open Sans"/>
          <w:sz w:val="24"/>
          <w:szCs w:val="24"/>
        </w:rPr>
        <w:t xml:space="preserve">– </w:t>
      </w:r>
      <w:r w:rsidR="00727D73" w:rsidRPr="00DC5CA8">
        <w:rPr>
          <w:rFonts w:ascii="Open Sans" w:hAnsi="Open Sans" w:cs="Open Sans"/>
          <w:sz w:val="24"/>
          <w:szCs w:val="24"/>
        </w:rPr>
        <w:t>mówi</w:t>
      </w:r>
      <w:r w:rsidRPr="00DC5CA8">
        <w:rPr>
          <w:rFonts w:ascii="Open Sans" w:hAnsi="Open Sans" w:cs="Open Sans"/>
          <w:sz w:val="24"/>
          <w:szCs w:val="24"/>
        </w:rPr>
        <w:t xml:space="preserve"> </w:t>
      </w:r>
      <w:r w:rsidRPr="00DC5CA8">
        <w:rPr>
          <w:rFonts w:ascii="Open Sans" w:hAnsi="Open Sans" w:cs="Open Sans"/>
          <w:b/>
          <w:bCs/>
          <w:sz w:val="24"/>
          <w:szCs w:val="24"/>
        </w:rPr>
        <w:t>Arkadiusz Marchewka, sekretarz stanu w Ministerstwie Infrastruktury</w:t>
      </w:r>
      <w:r w:rsidR="00AC3AE3" w:rsidRPr="00DC5CA8">
        <w:rPr>
          <w:rFonts w:ascii="Open Sans" w:hAnsi="Open Sans" w:cs="Open Sans"/>
          <w:b/>
          <w:bCs/>
          <w:sz w:val="24"/>
          <w:szCs w:val="24"/>
        </w:rPr>
        <w:t>.</w:t>
      </w:r>
      <w:r w:rsidRPr="00DC5CA8">
        <w:rPr>
          <w:rFonts w:ascii="Open Sans" w:hAnsi="Open Sans" w:cs="Open Sans"/>
          <w:b/>
          <w:bCs/>
          <w:sz w:val="24"/>
          <w:szCs w:val="24"/>
        </w:rPr>
        <w:br/>
      </w:r>
    </w:p>
    <w:p w14:paraId="1ECF3325" w14:textId="47F1747C" w:rsidR="00EC6003" w:rsidRPr="00EC6003" w:rsidRDefault="00EC6003" w:rsidP="00EC6003">
      <w:pPr>
        <w:spacing w:after="0" w:line="360" w:lineRule="auto"/>
        <w:rPr>
          <w:rFonts w:ascii="Open Sans" w:hAnsi="Open Sans" w:cs="Open Sans"/>
          <w:b/>
          <w:bCs/>
          <w:sz w:val="24"/>
          <w:szCs w:val="24"/>
        </w:rPr>
      </w:pPr>
      <w:r w:rsidRPr="00EC6003">
        <w:rPr>
          <w:rFonts w:ascii="Open Sans" w:hAnsi="Open Sans" w:cs="Open Sans"/>
          <w:b/>
          <w:bCs/>
          <w:sz w:val="24"/>
          <w:szCs w:val="24"/>
        </w:rPr>
        <w:t>Co powstanie</w:t>
      </w:r>
    </w:p>
    <w:p w14:paraId="38BA8E16" w14:textId="77777777" w:rsidR="00C503F9" w:rsidRDefault="00AC3AE3" w:rsidP="00AC3AE3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AC3AE3">
        <w:rPr>
          <w:rFonts w:ascii="Open Sans" w:hAnsi="Open Sans" w:cs="Open Sans"/>
          <w:sz w:val="24"/>
          <w:szCs w:val="24"/>
        </w:rPr>
        <w:t xml:space="preserve">Projekty </w:t>
      </w:r>
      <w:r w:rsidR="00E36E80">
        <w:rPr>
          <w:rFonts w:ascii="Open Sans" w:hAnsi="Open Sans" w:cs="Open Sans"/>
          <w:sz w:val="24"/>
          <w:szCs w:val="24"/>
        </w:rPr>
        <w:t xml:space="preserve">na stopniu wodnym Ujście Nysy </w:t>
      </w:r>
      <w:r w:rsidRPr="00AC3AE3">
        <w:rPr>
          <w:rFonts w:ascii="Open Sans" w:hAnsi="Open Sans" w:cs="Open Sans"/>
          <w:sz w:val="24"/>
          <w:szCs w:val="24"/>
        </w:rPr>
        <w:t>mają kluczowe znaczenie dla utrzymania sprawności odrzańskiego szlaku wodnego</w:t>
      </w:r>
      <w:r w:rsidR="00E36E80">
        <w:rPr>
          <w:rFonts w:ascii="Open Sans" w:hAnsi="Open Sans" w:cs="Open Sans"/>
          <w:sz w:val="24"/>
          <w:szCs w:val="24"/>
        </w:rPr>
        <w:t>, a prace potrwają do końca września 2029 r.</w:t>
      </w:r>
      <w:r w:rsidRPr="00AC3AE3">
        <w:rPr>
          <w:rFonts w:ascii="Open Sans" w:hAnsi="Open Sans" w:cs="Open Sans"/>
          <w:sz w:val="24"/>
          <w:szCs w:val="24"/>
        </w:rPr>
        <w:t xml:space="preserve"> </w:t>
      </w:r>
    </w:p>
    <w:p w14:paraId="08D67545" w14:textId="77777777" w:rsidR="00C503F9" w:rsidRDefault="00C503F9" w:rsidP="00AC3AE3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6C5D9513" w14:textId="77777777" w:rsidR="00C503F9" w:rsidRDefault="00C503F9" w:rsidP="00AC3AE3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1F0041">
        <w:rPr>
          <w:rFonts w:ascii="Open Sans" w:hAnsi="Open Sans" w:cs="Open Sans"/>
          <w:sz w:val="24"/>
          <w:szCs w:val="24"/>
        </w:rPr>
        <w:t>– Inwestycje na stopniu wodnym Ujście Nysy to dla Wód Polskich istotny krok w kierunku zwiększenia bezpieczeństwa, funkcjonalności i odporności Odrzańskiej Drogi Wodnej. Modernizując kluczowe elementy infrastruktury</w:t>
      </w:r>
      <w:r>
        <w:rPr>
          <w:rFonts w:ascii="Open Sans" w:hAnsi="Open Sans" w:cs="Open Sans"/>
          <w:sz w:val="24"/>
          <w:szCs w:val="24"/>
        </w:rPr>
        <w:t xml:space="preserve"> </w:t>
      </w:r>
      <w:r w:rsidRPr="001F0041">
        <w:rPr>
          <w:rFonts w:ascii="Open Sans" w:hAnsi="Open Sans" w:cs="Open Sans"/>
          <w:sz w:val="24"/>
          <w:szCs w:val="24"/>
        </w:rPr>
        <w:t xml:space="preserve">poprawiamy warunki żeglugi oraz zwiększamy niezawodność całego systemu. </w:t>
      </w:r>
      <w:r>
        <w:rPr>
          <w:rFonts w:ascii="Open Sans" w:hAnsi="Open Sans" w:cs="Open Sans"/>
          <w:sz w:val="24"/>
          <w:szCs w:val="24"/>
        </w:rPr>
        <w:t>Przewidziane przez nas działania przełożą się</w:t>
      </w:r>
      <w:r w:rsidRPr="001F0041">
        <w:rPr>
          <w:rFonts w:ascii="Open Sans" w:hAnsi="Open Sans" w:cs="Open Sans"/>
          <w:sz w:val="24"/>
          <w:szCs w:val="24"/>
        </w:rPr>
        <w:t xml:space="preserve"> bezpośrednio na większe bezpieczeństwo – w tym lepsze zarządzanie wodami </w:t>
      </w:r>
      <w:r>
        <w:rPr>
          <w:rFonts w:ascii="Open Sans" w:hAnsi="Open Sans" w:cs="Open Sans"/>
          <w:sz w:val="24"/>
          <w:szCs w:val="24"/>
        </w:rPr>
        <w:t xml:space="preserve">podczas </w:t>
      </w:r>
      <w:r w:rsidRPr="001F0041">
        <w:rPr>
          <w:rFonts w:ascii="Open Sans" w:hAnsi="Open Sans" w:cs="Open Sans"/>
          <w:sz w:val="24"/>
          <w:szCs w:val="24"/>
        </w:rPr>
        <w:t>wezbrań – jak i na rozwój transportu śródlądowego, który jest bardziej przyjazny środowisku.</w:t>
      </w:r>
      <w:r w:rsidRPr="000257DA">
        <w:rPr>
          <w:rFonts w:ascii="Open Sans" w:hAnsi="Open Sans" w:cs="Open Sans"/>
          <w:sz w:val="24"/>
          <w:szCs w:val="24"/>
        </w:rPr>
        <w:t xml:space="preserve"> </w:t>
      </w:r>
      <w:r w:rsidRPr="002F355A">
        <w:rPr>
          <w:rFonts w:ascii="Open Sans" w:hAnsi="Open Sans" w:cs="Open Sans"/>
          <w:sz w:val="24"/>
          <w:szCs w:val="24"/>
        </w:rPr>
        <w:t xml:space="preserve">Odra staje się bliższa transportowi towarowemu, a jednocześnie bardziej bezpieczna i odporna na wyzwania klimatyczne </w:t>
      </w:r>
      <w:r w:rsidRPr="001F0041">
        <w:rPr>
          <w:rFonts w:ascii="Open Sans" w:hAnsi="Open Sans" w:cs="Open Sans"/>
          <w:sz w:val="24"/>
          <w:szCs w:val="24"/>
        </w:rPr>
        <w:t xml:space="preserve">– </w:t>
      </w:r>
      <w:r w:rsidRPr="00C87FD0">
        <w:rPr>
          <w:rFonts w:ascii="Open Sans" w:hAnsi="Open Sans" w:cs="Open Sans"/>
          <w:b/>
          <w:bCs/>
          <w:sz w:val="24"/>
          <w:szCs w:val="24"/>
        </w:rPr>
        <w:t>podkreśla Mateusz Balcerowicz, prezes Wód Polskich.</w:t>
      </w:r>
      <w:r>
        <w:rPr>
          <w:rFonts w:ascii="Open Sans" w:hAnsi="Open Sans" w:cs="Open Sans"/>
          <w:b/>
          <w:bCs/>
          <w:sz w:val="24"/>
          <w:szCs w:val="24"/>
        </w:rPr>
        <w:br/>
      </w:r>
    </w:p>
    <w:p w14:paraId="39803D0B" w14:textId="265D8254" w:rsidR="00AC3AE3" w:rsidRPr="00AC3AE3" w:rsidRDefault="00AC3AE3" w:rsidP="00AC3AE3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AC3AE3">
        <w:rPr>
          <w:rFonts w:ascii="Open Sans" w:hAnsi="Open Sans" w:cs="Open Sans"/>
          <w:sz w:val="24"/>
          <w:szCs w:val="24"/>
        </w:rPr>
        <w:t xml:space="preserve">Modernizacja jazu pozwoli stabilniej zarządzać przepływem wody, utrzymać odpowiednie warunki żeglugowe i bezpiecznie przeprowadzać wody </w:t>
      </w:r>
      <w:r w:rsidRPr="00AC3AE3">
        <w:rPr>
          <w:rFonts w:ascii="Open Sans" w:hAnsi="Open Sans" w:cs="Open Sans"/>
          <w:sz w:val="24"/>
          <w:szCs w:val="24"/>
        </w:rPr>
        <w:lastRenderedPageBreak/>
        <w:t>powodziowe. Z kolei przebudowa śluzy i sterowni poprawi niezawodność całego stopnia wodnego oraz obsługę ruchu na drodze wodnej.</w:t>
      </w:r>
      <w:r w:rsidR="00E36E80">
        <w:rPr>
          <w:rFonts w:ascii="Open Sans" w:hAnsi="Open Sans" w:cs="Open Sans"/>
          <w:sz w:val="24"/>
          <w:szCs w:val="24"/>
        </w:rPr>
        <w:t xml:space="preserve"> </w:t>
      </w:r>
    </w:p>
    <w:p w14:paraId="69DF39CD" w14:textId="5AA7D185" w:rsidR="00E36E80" w:rsidRPr="00AC3AE3" w:rsidRDefault="00AC3AE3" w:rsidP="00E36E80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AC3AE3">
        <w:rPr>
          <w:rFonts w:ascii="Open Sans" w:hAnsi="Open Sans" w:cs="Open Sans"/>
          <w:sz w:val="24"/>
          <w:szCs w:val="24"/>
        </w:rPr>
        <w:t xml:space="preserve">Obie inwestycje mają charakter modernizacyjny — </w:t>
      </w:r>
      <w:r w:rsidRPr="00AC3AE3">
        <w:rPr>
          <w:rFonts w:ascii="Open Sans" w:hAnsi="Open Sans" w:cs="Open Sans"/>
          <w:b/>
          <w:bCs/>
          <w:sz w:val="24"/>
          <w:szCs w:val="24"/>
        </w:rPr>
        <w:t>nie zmieniają klasy drogi wodnej</w:t>
      </w:r>
      <w:r w:rsidRPr="00AC3AE3">
        <w:rPr>
          <w:rFonts w:ascii="Open Sans" w:hAnsi="Open Sans" w:cs="Open Sans"/>
          <w:sz w:val="24"/>
          <w:szCs w:val="24"/>
        </w:rPr>
        <w:t>, ale poprawiają jej funkcjonowanie, bezpieczeństwo i warunki eksploatacji.</w:t>
      </w:r>
      <w:r w:rsidR="00E36E80">
        <w:rPr>
          <w:rFonts w:ascii="Open Sans" w:hAnsi="Open Sans" w:cs="Open Sans"/>
          <w:sz w:val="24"/>
          <w:szCs w:val="24"/>
        </w:rPr>
        <w:t xml:space="preserve"> </w:t>
      </w:r>
    </w:p>
    <w:p w14:paraId="64EB1BD4" w14:textId="77777777" w:rsidR="00E36E80" w:rsidRDefault="00E36E80" w:rsidP="00AC3AE3">
      <w:pPr>
        <w:spacing w:after="0" w:line="360" w:lineRule="auto"/>
        <w:rPr>
          <w:rFonts w:ascii="Open Sans" w:hAnsi="Open Sans" w:cs="Open Sans"/>
          <w:b/>
          <w:bCs/>
          <w:sz w:val="24"/>
          <w:szCs w:val="24"/>
        </w:rPr>
      </w:pPr>
    </w:p>
    <w:p w14:paraId="6CFBF80B" w14:textId="66DA6F42" w:rsidR="00AC3AE3" w:rsidRPr="00AC3AE3" w:rsidRDefault="00AC3AE3" w:rsidP="00AC3AE3">
      <w:pPr>
        <w:spacing w:after="0" w:line="360" w:lineRule="auto"/>
        <w:rPr>
          <w:rFonts w:ascii="Open Sans" w:hAnsi="Open Sans" w:cs="Open Sans"/>
          <w:b/>
          <w:bCs/>
          <w:sz w:val="24"/>
          <w:szCs w:val="24"/>
        </w:rPr>
      </w:pPr>
      <w:r w:rsidRPr="00AC3AE3">
        <w:rPr>
          <w:rFonts w:ascii="Open Sans" w:hAnsi="Open Sans" w:cs="Open Sans"/>
          <w:b/>
          <w:bCs/>
          <w:sz w:val="24"/>
          <w:szCs w:val="24"/>
        </w:rPr>
        <w:t>Większe bezpieczeństwo i odporność na zmiany klimatu</w:t>
      </w:r>
    </w:p>
    <w:p w14:paraId="30FE2CB4" w14:textId="40BCB60B" w:rsidR="00C87FD0" w:rsidRPr="00AC3AE3" w:rsidRDefault="00AC3AE3" w:rsidP="00C87FD0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AC3AE3">
        <w:rPr>
          <w:rFonts w:ascii="Open Sans" w:hAnsi="Open Sans" w:cs="Open Sans"/>
          <w:sz w:val="24"/>
          <w:szCs w:val="24"/>
        </w:rPr>
        <w:t xml:space="preserve">Znaczenie tych projektów wykracza poza sam transport. Modernizacja infrastruktury hydrotechnicznej na </w:t>
      </w:r>
      <w:r w:rsidR="00E36E80">
        <w:rPr>
          <w:rFonts w:ascii="Open Sans" w:hAnsi="Open Sans" w:cs="Open Sans"/>
          <w:sz w:val="24"/>
          <w:szCs w:val="24"/>
        </w:rPr>
        <w:t xml:space="preserve">stopniu wodnym </w:t>
      </w:r>
      <w:r w:rsidRPr="00AC3AE3">
        <w:rPr>
          <w:rFonts w:ascii="Open Sans" w:hAnsi="Open Sans" w:cs="Open Sans"/>
          <w:sz w:val="24"/>
          <w:szCs w:val="24"/>
        </w:rPr>
        <w:t>Ujści</w:t>
      </w:r>
      <w:r w:rsidR="00E36E80">
        <w:rPr>
          <w:rFonts w:ascii="Open Sans" w:hAnsi="Open Sans" w:cs="Open Sans"/>
          <w:sz w:val="24"/>
          <w:szCs w:val="24"/>
        </w:rPr>
        <w:t>e</w:t>
      </w:r>
      <w:r w:rsidRPr="00AC3AE3">
        <w:rPr>
          <w:rFonts w:ascii="Open Sans" w:hAnsi="Open Sans" w:cs="Open Sans"/>
          <w:sz w:val="24"/>
          <w:szCs w:val="24"/>
        </w:rPr>
        <w:t xml:space="preserve"> Nysy zwiększy odporność tego odcinka Odry na skutki zmian klimatu. Pomoże także ustabilizować warunki nawigacyjne i poprawić bezpieczeństwo przeciwpowodziowe. </w:t>
      </w:r>
      <w:r w:rsidR="00C87FD0" w:rsidRPr="00AC3AE3">
        <w:rPr>
          <w:rFonts w:ascii="Open Sans" w:hAnsi="Open Sans" w:cs="Open Sans"/>
          <w:sz w:val="24"/>
          <w:szCs w:val="24"/>
        </w:rPr>
        <w:t>To podejście jest spójne z europejskim kierunkiem rozwoju transportu, w którym rośnie znaczenie rozwiązań niskoemisyjnych, odpornych i multimodalnych.</w:t>
      </w:r>
    </w:p>
    <w:p w14:paraId="4CEDC8B4" w14:textId="77777777" w:rsidR="00C503F9" w:rsidRDefault="00C503F9" w:rsidP="00AC3AE3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65529C59" w14:textId="736D8E02" w:rsidR="00AC3AE3" w:rsidRPr="00AC3AE3" w:rsidRDefault="007B7BAB" w:rsidP="00AC3AE3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7B7BAB">
        <w:rPr>
          <w:rFonts w:ascii="Open Sans" w:hAnsi="Open Sans" w:cs="Open Sans"/>
          <w:sz w:val="24"/>
          <w:szCs w:val="24"/>
        </w:rPr>
        <w:t xml:space="preserve">- To bardzo dobry przykład tego, jak Fundusze Europejskie wspierają dziś nowoczesny transport: bardziej odporny, bezpieczny i przyjazny środowisku. Dzięki środkom z programu FEnIKS możliwa będzie modernizacja ważnej infrastruktury na Odrze, która poprawi warunki żeglugowe i wzmocni potencjał śródlądowych dróg wodnych </w:t>
      </w:r>
      <w:r w:rsidR="00AC3AE3" w:rsidRPr="007B7BAB">
        <w:rPr>
          <w:rFonts w:ascii="Open Sans" w:hAnsi="Open Sans" w:cs="Open Sans"/>
          <w:sz w:val="24"/>
          <w:szCs w:val="24"/>
        </w:rPr>
        <w:t xml:space="preserve">– podkreśla </w:t>
      </w:r>
      <w:r w:rsidR="00AC3AE3" w:rsidRPr="007B7BAB">
        <w:rPr>
          <w:rFonts w:ascii="Open Sans" w:hAnsi="Open Sans" w:cs="Open Sans"/>
          <w:b/>
          <w:bCs/>
          <w:sz w:val="24"/>
          <w:szCs w:val="24"/>
        </w:rPr>
        <w:t>Joanna Lech, dyrektor Centrum Unijnych Projektów Transportowych</w:t>
      </w:r>
      <w:r w:rsidR="00AC3AE3" w:rsidRPr="007B7BAB">
        <w:rPr>
          <w:rFonts w:ascii="Open Sans" w:hAnsi="Open Sans" w:cs="Open Sans"/>
          <w:sz w:val="24"/>
          <w:szCs w:val="24"/>
        </w:rPr>
        <w:t>.</w:t>
      </w:r>
    </w:p>
    <w:p w14:paraId="7FAFD30D" w14:textId="54C64417" w:rsidR="00EC6003" w:rsidRDefault="00EC6003" w:rsidP="000151F7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08E5C300" w14:textId="41A186DB" w:rsidR="00EC6003" w:rsidRPr="00727D73" w:rsidRDefault="00AC3AE3" w:rsidP="000151F7">
      <w:pPr>
        <w:spacing w:after="0" w:line="360" w:lineRule="auto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Nowe priorytety w polityce transportowej UE</w:t>
      </w:r>
    </w:p>
    <w:p w14:paraId="6E13F2C4" w14:textId="40C0E57F" w:rsidR="00AC3AE3" w:rsidRDefault="00AC3AE3" w:rsidP="00AC3AE3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AC3AE3">
        <w:rPr>
          <w:rFonts w:ascii="Open Sans" w:hAnsi="Open Sans" w:cs="Open Sans"/>
          <w:sz w:val="24"/>
          <w:szCs w:val="24"/>
        </w:rPr>
        <w:t xml:space="preserve">Zrewidowana polityka </w:t>
      </w:r>
      <w:r w:rsidRPr="00AC3AE3">
        <w:rPr>
          <w:rFonts w:ascii="Open Sans" w:hAnsi="Open Sans" w:cs="Open Sans"/>
          <w:b/>
          <w:bCs/>
          <w:sz w:val="24"/>
          <w:szCs w:val="24"/>
        </w:rPr>
        <w:t>TEN-T</w:t>
      </w:r>
      <w:r w:rsidRPr="00AC3AE3">
        <w:rPr>
          <w:rFonts w:ascii="Open Sans" w:hAnsi="Open Sans" w:cs="Open Sans"/>
          <w:sz w:val="24"/>
          <w:szCs w:val="24"/>
        </w:rPr>
        <w:t xml:space="preserve"> kładzie nacisk na odporność infrastruktury, ograniczanie wpływu transportu na klimat oraz lepszą integrację różnych gałęzi transportu. W tym samym kierunku idą również nowe regulacje dotyczące pomocy publicznej. Przyjęte przez Komisję Europejską przepisy </w:t>
      </w:r>
      <w:r w:rsidRPr="00AC3AE3">
        <w:rPr>
          <w:rFonts w:ascii="Open Sans" w:hAnsi="Open Sans" w:cs="Open Sans"/>
          <w:b/>
          <w:bCs/>
          <w:sz w:val="24"/>
          <w:szCs w:val="24"/>
        </w:rPr>
        <w:t>TBER i LMTG</w:t>
      </w:r>
      <w:r w:rsidRPr="00AC3AE3">
        <w:rPr>
          <w:rFonts w:ascii="Open Sans" w:hAnsi="Open Sans" w:cs="Open Sans"/>
          <w:sz w:val="24"/>
          <w:szCs w:val="24"/>
        </w:rPr>
        <w:t xml:space="preserve">, </w:t>
      </w:r>
      <w:r w:rsidRPr="00AC3AE3">
        <w:rPr>
          <w:rFonts w:ascii="Open Sans" w:hAnsi="Open Sans" w:cs="Open Sans"/>
          <w:sz w:val="24"/>
          <w:szCs w:val="24"/>
        </w:rPr>
        <w:lastRenderedPageBreak/>
        <w:t xml:space="preserve">które weszły w życie 30 marca 2026 r., mają ułatwiać państwom członkowskim wspieranie inwestycji w zrównoważony transport, w tym także w żeglugę śródlądową. </w:t>
      </w:r>
    </w:p>
    <w:p w14:paraId="0E7589E2" w14:textId="77777777" w:rsidR="00C503F9" w:rsidRPr="00AC3AE3" w:rsidRDefault="00C503F9" w:rsidP="00AC3AE3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0E553EEB" w14:textId="77777777" w:rsidR="00AC3AE3" w:rsidRPr="00AC3AE3" w:rsidRDefault="00AC3AE3" w:rsidP="00AC3AE3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AC3AE3">
        <w:rPr>
          <w:rFonts w:ascii="Open Sans" w:hAnsi="Open Sans" w:cs="Open Sans"/>
          <w:sz w:val="24"/>
          <w:szCs w:val="24"/>
        </w:rPr>
        <w:t>Komisja Europejska zaproponowała także utrzymanie silnego wsparcia dla transportu w nowym budżecie UE po 2027 r., choć szczegóły ostatecznych rozwiązań nadal są przedmiotem negocjacji.</w:t>
      </w:r>
    </w:p>
    <w:p w14:paraId="68A5A577" w14:textId="77777777" w:rsidR="00EC6003" w:rsidRPr="000151F7" w:rsidRDefault="00EC6003" w:rsidP="000151F7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4721F0DB" w14:textId="77777777" w:rsidR="000151F7" w:rsidRPr="000151F7" w:rsidRDefault="000151F7" w:rsidP="000151F7">
      <w:pPr>
        <w:spacing w:after="0" w:line="360" w:lineRule="auto"/>
        <w:rPr>
          <w:rFonts w:ascii="Open Sans" w:hAnsi="Open Sans" w:cs="Open Sans"/>
          <w:b/>
          <w:bCs/>
          <w:sz w:val="24"/>
          <w:szCs w:val="24"/>
        </w:rPr>
      </w:pPr>
      <w:r w:rsidRPr="000151F7">
        <w:rPr>
          <w:rFonts w:ascii="Open Sans" w:hAnsi="Open Sans" w:cs="Open Sans"/>
          <w:b/>
          <w:bCs/>
          <w:sz w:val="24"/>
          <w:szCs w:val="24"/>
        </w:rPr>
        <w:t>Najważniejsze liczby</w:t>
      </w:r>
    </w:p>
    <w:p w14:paraId="7C21E309" w14:textId="35C9A251" w:rsidR="000151F7" w:rsidRPr="000151F7" w:rsidRDefault="000151F7" w:rsidP="000151F7">
      <w:pPr>
        <w:numPr>
          <w:ilvl w:val="0"/>
          <w:numId w:val="2"/>
        </w:numPr>
        <w:spacing w:after="0" w:line="360" w:lineRule="auto"/>
        <w:rPr>
          <w:rFonts w:ascii="Open Sans" w:hAnsi="Open Sans" w:cs="Open Sans"/>
          <w:sz w:val="24"/>
          <w:szCs w:val="24"/>
        </w:rPr>
      </w:pPr>
      <w:r w:rsidRPr="000151F7">
        <w:rPr>
          <w:rFonts w:ascii="Open Sans" w:hAnsi="Open Sans" w:cs="Open Sans"/>
          <w:sz w:val="24"/>
          <w:szCs w:val="24"/>
        </w:rPr>
        <w:t xml:space="preserve">łączna wartość dwóch projektów: </w:t>
      </w:r>
      <w:r w:rsidRPr="000151F7">
        <w:rPr>
          <w:rFonts w:ascii="Open Sans" w:hAnsi="Open Sans" w:cs="Open Sans"/>
          <w:b/>
          <w:bCs/>
          <w:sz w:val="24"/>
          <w:szCs w:val="24"/>
        </w:rPr>
        <w:t>538 077 573,81 zł</w:t>
      </w:r>
      <w:r w:rsidRPr="000151F7">
        <w:rPr>
          <w:rFonts w:ascii="Open Sans" w:hAnsi="Open Sans" w:cs="Open Sans"/>
          <w:sz w:val="24"/>
          <w:szCs w:val="24"/>
        </w:rPr>
        <w:t xml:space="preserve"> </w:t>
      </w:r>
    </w:p>
    <w:p w14:paraId="3B0FDC89" w14:textId="704C85F2" w:rsidR="000151F7" w:rsidRPr="000151F7" w:rsidRDefault="000151F7" w:rsidP="000151F7">
      <w:pPr>
        <w:numPr>
          <w:ilvl w:val="0"/>
          <w:numId w:val="2"/>
        </w:numPr>
        <w:spacing w:after="0" w:line="360" w:lineRule="auto"/>
        <w:rPr>
          <w:rFonts w:ascii="Open Sans" w:hAnsi="Open Sans" w:cs="Open Sans"/>
          <w:sz w:val="24"/>
          <w:szCs w:val="24"/>
        </w:rPr>
      </w:pPr>
      <w:r w:rsidRPr="000151F7">
        <w:rPr>
          <w:rFonts w:ascii="Open Sans" w:hAnsi="Open Sans" w:cs="Open Sans"/>
          <w:sz w:val="24"/>
          <w:szCs w:val="24"/>
        </w:rPr>
        <w:t xml:space="preserve">łączne dofinansowanie UE: </w:t>
      </w:r>
      <w:r w:rsidRPr="000151F7">
        <w:rPr>
          <w:rFonts w:ascii="Open Sans" w:hAnsi="Open Sans" w:cs="Open Sans"/>
          <w:b/>
          <w:bCs/>
          <w:sz w:val="24"/>
          <w:szCs w:val="24"/>
        </w:rPr>
        <w:t>424 594 792,51 zł</w:t>
      </w:r>
      <w:r w:rsidRPr="000151F7">
        <w:rPr>
          <w:rFonts w:ascii="Open Sans" w:hAnsi="Open Sans" w:cs="Open Sans"/>
          <w:sz w:val="24"/>
          <w:szCs w:val="24"/>
        </w:rPr>
        <w:t xml:space="preserve"> </w:t>
      </w:r>
    </w:p>
    <w:p w14:paraId="6A8C4ECE" w14:textId="304C9897" w:rsidR="000151F7" w:rsidRPr="000151F7" w:rsidRDefault="000151F7" w:rsidP="000151F7">
      <w:pPr>
        <w:numPr>
          <w:ilvl w:val="0"/>
          <w:numId w:val="2"/>
        </w:numPr>
        <w:spacing w:after="0" w:line="360" w:lineRule="auto"/>
        <w:rPr>
          <w:rFonts w:ascii="Open Sans" w:hAnsi="Open Sans" w:cs="Open Sans"/>
          <w:sz w:val="24"/>
          <w:szCs w:val="24"/>
        </w:rPr>
      </w:pPr>
      <w:r w:rsidRPr="000151F7">
        <w:rPr>
          <w:rFonts w:ascii="Open Sans" w:hAnsi="Open Sans" w:cs="Open Sans"/>
          <w:sz w:val="24"/>
          <w:szCs w:val="24"/>
        </w:rPr>
        <w:t xml:space="preserve">beneficjent: </w:t>
      </w:r>
      <w:r w:rsidRPr="000151F7">
        <w:rPr>
          <w:rFonts w:ascii="Open Sans" w:hAnsi="Open Sans" w:cs="Open Sans"/>
          <w:b/>
          <w:bCs/>
          <w:sz w:val="24"/>
          <w:szCs w:val="24"/>
        </w:rPr>
        <w:t>Państwowe Gospodarstwo Wodne Wody Polskie</w:t>
      </w:r>
      <w:r w:rsidRPr="000151F7">
        <w:rPr>
          <w:rFonts w:ascii="Open Sans" w:hAnsi="Open Sans" w:cs="Open Sans"/>
          <w:sz w:val="24"/>
          <w:szCs w:val="24"/>
        </w:rPr>
        <w:t xml:space="preserve"> </w:t>
      </w:r>
    </w:p>
    <w:p w14:paraId="56FC0534" w14:textId="7FA3E638" w:rsidR="003A76DC" w:rsidRPr="00C503F9" w:rsidRDefault="000151F7" w:rsidP="00843B81">
      <w:pPr>
        <w:numPr>
          <w:ilvl w:val="0"/>
          <w:numId w:val="2"/>
        </w:numPr>
        <w:spacing w:after="0" w:line="360" w:lineRule="auto"/>
        <w:rPr>
          <w:rFonts w:ascii="Open Sans" w:hAnsi="Open Sans" w:cs="Open Sans"/>
          <w:sz w:val="24"/>
          <w:szCs w:val="24"/>
        </w:rPr>
      </w:pPr>
      <w:r w:rsidRPr="00C503F9">
        <w:rPr>
          <w:rFonts w:ascii="Open Sans" w:hAnsi="Open Sans" w:cs="Open Sans"/>
          <w:sz w:val="24"/>
          <w:szCs w:val="24"/>
        </w:rPr>
        <w:t xml:space="preserve">źródło finansowania: </w:t>
      </w:r>
      <w:r w:rsidRPr="00C503F9">
        <w:rPr>
          <w:rFonts w:ascii="Open Sans" w:hAnsi="Open Sans" w:cs="Open Sans"/>
          <w:b/>
          <w:bCs/>
          <w:sz w:val="24"/>
          <w:szCs w:val="24"/>
        </w:rPr>
        <w:t>FEnIKS 2021–2027, Priorytet FENX.05, działanie FENX.05.07</w:t>
      </w:r>
      <w:r w:rsidRPr="00C503F9">
        <w:rPr>
          <w:rFonts w:ascii="Open Sans" w:hAnsi="Open Sans" w:cs="Open Sans"/>
          <w:sz w:val="24"/>
          <w:szCs w:val="24"/>
        </w:rPr>
        <w:t xml:space="preserve"> </w:t>
      </w:r>
    </w:p>
    <w:p w14:paraId="56FC0535" w14:textId="77777777" w:rsidR="003A76DC" w:rsidRDefault="003A76DC" w:rsidP="00843B81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56FC0536" w14:textId="77777777" w:rsidR="003A76DC" w:rsidRDefault="003A76DC" w:rsidP="00843B81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56FC0537" w14:textId="77777777" w:rsidR="003A76DC" w:rsidRDefault="003A76DC" w:rsidP="00843B81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56FC0538" w14:textId="77777777" w:rsidR="003A76DC" w:rsidRDefault="003A76DC" w:rsidP="00843B81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56FC0539" w14:textId="77777777" w:rsidR="003A76DC" w:rsidRDefault="003A76DC" w:rsidP="00843B81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56FC053A" w14:textId="77777777" w:rsidR="003A76DC" w:rsidRDefault="003A76DC" w:rsidP="00843B81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56FC053B" w14:textId="77777777" w:rsidR="003A76DC" w:rsidRDefault="003A76DC" w:rsidP="00843B81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56FC053C" w14:textId="77777777" w:rsidR="00454BC7" w:rsidRDefault="00454BC7" w:rsidP="00843B81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56FC053D" w14:textId="77777777" w:rsidR="00454BC7" w:rsidRPr="00843B81" w:rsidRDefault="00454BC7" w:rsidP="00843B81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sectPr w:rsidR="00454BC7" w:rsidRPr="00843B81" w:rsidSect="00454BC7">
      <w:headerReference w:type="first" r:id="rId10"/>
      <w:pgSz w:w="11906" w:h="16838"/>
      <w:pgMar w:top="1417" w:right="1417" w:bottom="198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FF3D5" w14:textId="77777777" w:rsidR="00697356" w:rsidRDefault="00697356" w:rsidP="00843B81">
      <w:pPr>
        <w:spacing w:after="0" w:line="240" w:lineRule="auto"/>
      </w:pPr>
      <w:r>
        <w:separator/>
      </w:r>
    </w:p>
  </w:endnote>
  <w:endnote w:type="continuationSeparator" w:id="0">
    <w:p w14:paraId="031692FF" w14:textId="77777777" w:rsidR="00697356" w:rsidRDefault="00697356" w:rsidP="00843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800000AF" w:usb1="5000ECFF" w:usb2="00000021" w:usb3="00000000" w:csb0="0000019F" w:csb1="00000000"/>
  </w:font>
  <w:font w:name="Lato SemiBold">
    <w:altName w:val="Calibri"/>
    <w:charset w:val="00"/>
    <w:family w:val="swiss"/>
    <w:pitch w:val="variable"/>
    <w:sig w:usb0="E10002FF" w:usb1="5000ECFF" w:usb2="00000021" w:usb3="00000000" w:csb0="0000019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2F878" w14:textId="77777777" w:rsidR="00697356" w:rsidRDefault="00697356" w:rsidP="00843B81">
      <w:pPr>
        <w:spacing w:after="0" w:line="240" w:lineRule="auto"/>
      </w:pPr>
      <w:r>
        <w:separator/>
      </w:r>
    </w:p>
  </w:footnote>
  <w:footnote w:type="continuationSeparator" w:id="0">
    <w:p w14:paraId="056C439E" w14:textId="77777777" w:rsidR="00697356" w:rsidRDefault="00697356" w:rsidP="00843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C0542" w14:textId="77777777" w:rsidR="003A76DC" w:rsidRDefault="003A76D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6FC0543" wp14:editId="56FC054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78000" cy="10714883"/>
          <wp:effectExtent l="0" t="0" r="4445" b="0"/>
          <wp:wrapNone/>
          <wp:docPr id="18" name="Obraz 18" descr="Góra obrazka zawiera po lewej górnej stronie logo CUPT - sygnet w postaci 5 gwiazd i 2 nachodzące na siebie skrzydła/płatki oraz napis “cupt”. Po prawej stronie od logo CUPT umieszczono poziomą linię, a na jej końcu po niewielkim odstępie napis “cupt.gov.pl” (prawy górny róg pisma).&#10;&#10;Środkowa część obrazka to pusta, biała przestrzeń.&#10;&#10;Na dole znajduje się ciąg 3 logotypów. Po lewej stronie umieszczono logo Funduszy Europejskich z sygnetem w postaci trzech gwiazd na ciemnym tle po prawej i napisem &quot;Fundusze Europejskie na Infrastrukturę, Klimat, Środowisko&quot; po lewej. Na środku logo Rzeczypospolitej Polskiej z sygnetem w postaci polskiej flagi po lewej oraz napisem “Rzeczpospolita Polska” po prawej. Po prawej stronie na dole umieszczono logo z napisem “Dofinansowane przez Unię Europejską” po lewej i sygnetem w postaci flagi UE po prawej.&#10;&#10;Powyżej dolnych logotypów znajduje się tekst, który zawiera adres i informacje kontaktowe - od lewej ikonka pinezki na mapie po lewej i napis ul. Plac Europejski 2, 00-844 Warszawa po prawej, ikonka koperty do listów po lewej i napis cup@cupt.gov.pl po prawej, ikonka słuchawki telefonu po lewej i napis +48 22 262 05 00. Pod danymi kontaktowymi umieszczono poziomą linię, oddzielającą dane od ciągu logotypów na dole." title="Nagłówek i stopka pisma Centrum Unijnych Projektów Transportowych (CUPT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-CUP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107148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32D1B"/>
    <w:multiLevelType w:val="multilevel"/>
    <w:tmpl w:val="4E6C1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0377C4"/>
    <w:multiLevelType w:val="multilevel"/>
    <w:tmpl w:val="DFDA5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0022658">
    <w:abstractNumId w:val="1"/>
  </w:num>
  <w:num w:numId="2" w16cid:durableId="1250501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B81"/>
    <w:rsid w:val="000151F7"/>
    <w:rsid w:val="000257DA"/>
    <w:rsid w:val="001F0041"/>
    <w:rsid w:val="0020042B"/>
    <w:rsid w:val="002E79E7"/>
    <w:rsid w:val="002F355A"/>
    <w:rsid w:val="003A76DC"/>
    <w:rsid w:val="00401D92"/>
    <w:rsid w:val="00454BC7"/>
    <w:rsid w:val="0050366A"/>
    <w:rsid w:val="00522985"/>
    <w:rsid w:val="00697356"/>
    <w:rsid w:val="00727D73"/>
    <w:rsid w:val="0074584E"/>
    <w:rsid w:val="00763D15"/>
    <w:rsid w:val="007B7BAB"/>
    <w:rsid w:val="00843B81"/>
    <w:rsid w:val="00866EE9"/>
    <w:rsid w:val="009501CA"/>
    <w:rsid w:val="009C79D9"/>
    <w:rsid w:val="009E3C9E"/>
    <w:rsid w:val="00AC3AE3"/>
    <w:rsid w:val="00B6645D"/>
    <w:rsid w:val="00C11F47"/>
    <w:rsid w:val="00C503F9"/>
    <w:rsid w:val="00C54639"/>
    <w:rsid w:val="00C87FD0"/>
    <w:rsid w:val="00C97A61"/>
    <w:rsid w:val="00CF23A8"/>
    <w:rsid w:val="00CF2D16"/>
    <w:rsid w:val="00DC5CA8"/>
    <w:rsid w:val="00DF6376"/>
    <w:rsid w:val="00E36E80"/>
    <w:rsid w:val="00EC6003"/>
    <w:rsid w:val="00F23CB6"/>
    <w:rsid w:val="00FA3866"/>
    <w:rsid w:val="00FC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C0523"/>
  <w15:chartTrackingRefBased/>
  <w15:docId w15:val="{22DEB07C-CB0C-4247-906D-84DA1459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Lato">
    <w:name w:val="styl Lato"/>
    <w:basedOn w:val="Domylnaczcionkaakapitu"/>
    <w:uiPriority w:val="1"/>
    <w:qFormat/>
    <w:rsid w:val="009C79D9"/>
    <w:rPr>
      <w:rFonts w:ascii="Lato" w:hAnsi="Lato"/>
      <w:noProof w:val="0"/>
      <w:color w:val="auto"/>
      <w:sz w:val="22"/>
      <w:lang w:val="pl-PL"/>
    </w:rPr>
  </w:style>
  <w:style w:type="character" w:customStyle="1" w:styleId="stylLatoSemiBold">
    <w:name w:val="styl Lato SemiBold"/>
    <w:basedOn w:val="Domylnaczcionkaakapitu"/>
    <w:uiPriority w:val="1"/>
    <w:qFormat/>
    <w:rsid w:val="00B6645D"/>
    <w:rPr>
      <w:rFonts w:ascii="Lato SemiBold" w:hAnsi="Lato SemiBold"/>
      <w:noProof w:val="0"/>
      <w:color w:val="auto"/>
      <w:sz w:val="22"/>
      <w:lang w:val="pl-PL"/>
    </w:rPr>
  </w:style>
  <w:style w:type="character" w:customStyle="1" w:styleId="stylLatoSemibolidKursywa">
    <w:name w:val="styl Lato Semibolid Kursywa"/>
    <w:basedOn w:val="stylLatoSemiBold"/>
    <w:uiPriority w:val="1"/>
    <w:qFormat/>
    <w:rsid w:val="00C11F47"/>
    <w:rPr>
      <w:rFonts w:ascii="Lato SemiBold" w:hAnsi="Lato SemiBold" w:hint="default"/>
      <w:i/>
      <w:noProof w:val="0"/>
      <w:color w:val="auto"/>
      <w:sz w:val="22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43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B81"/>
  </w:style>
  <w:style w:type="paragraph" w:styleId="Stopka">
    <w:name w:val="footer"/>
    <w:basedOn w:val="Normalny"/>
    <w:link w:val="StopkaZnak"/>
    <w:uiPriority w:val="99"/>
    <w:unhideWhenUsed/>
    <w:rsid w:val="00843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B81"/>
  </w:style>
  <w:style w:type="character" w:styleId="Hipercze">
    <w:name w:val="Hyperlink"/>
    <w:basedOn w:val="Domylnaczcionkaakapitu"/>
    <w:uiPriority w:val="99"/>
    <w:unhideWhenUsed/>
    <w:rsid w:val="000151F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51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A29EBD7ACDB47840E4826A546F803" ma:contentTypeVersion="3" ma:contentTypeDescription="Utwórz nowy dokument." ma:contentTypeScope="" ma:versionID="be9514f116a67fbb4753ca0c5190d046">
  <xsd:schema xmlns:xsd="http://www.w3.org/2001/XMLSchema" xmlns:xs="http://www.w3.org/2001/XMLSchema" xmlns:p="http://schemas.microsoft.com/office/2006/metadata/properties" xmlns:ns1="http://schemas.microsoft.com/sharepoint/v3" xmlns:ns2="c084974d-6336-4f62-968d-0c2058005b70" targetNamespace="http://schemas.microsoft.com/office/2006/metadata/properties" ma:root="true" ma:fieldsID="77db3a87d60debe8d11eb975f3c003ba" ns1:_="" ns2:_="">
    <xsd:import namespace="http://schemas.microsoft.com/sharepoint/v3"/>
    <xsd:import namespace="c084974d-6336-4f62-968d-0c2058005b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4974d-6336-4f62-968d-0c2058005b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8B1F397-A696-433B-B581-3FD3DA803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84974d-6336-4f62-968d-0c2058005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757025-B6D9-4821-B054-07CB83E1A1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0D30D-BABD-4BA1-A8FC-7D54EF04B7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677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CUPT</vt:lpstr>
    </vt:vector>
  </TitlesOfParts>
  <Company>Centrum Unijnych Projektów Transportowych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CUPT</dc:title>
  <dc:subject/>
  <dc:creator>Aleksander Wyszyński</dc:creator>
  <cp:keywords/>
  <dc:description/>
  <cp:lastModifiedBy>Marta Pytkowska</cp:lastModifiedBy>
  <cp:revision>5</cp:revision>
  <cp:lastPrinted>2026-06-25T09:25:00Z</cp:lastPrinted>
  <dcterms:created xsi:type="dcterms:W3CDTF">2026-06-24T11:05:00Z</dcterms:created>
  <dcterms:modified xsi:type="dcterms:W3CDTF">2026-06-25T09:27:00Z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0x010100E5CA29EBD7ACDB47840E4826A546F803</vt:lpwstr>
  </property>
</Properties>
</file>