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8D5A" w14:textId="0BDE8C84" w:rsidR="005D2C77" w:rsidRPr="00637B37" w:rsidRDefault="005449FF" w:rsidP="00253EB3">
      <w:pPr>
        <w:jc w:val="center"/>
        <w:rPr>
          <w:rFonts w:asciiTheme="minorHAnsi" w:hAnsiTheme="minorHAnsi" w:cstheme="minorHAnsi"/>
          <w:b/>
          <w:i/>
          <w:iCs/>
          <w:sz w:val="28"/>
          <w:szCs w:val="22"/>
        </w:rPr>
      </w:pPr>
      <w:r w:rsidRPr="00637B37">
        <w:rPr>
          <w:rFonts w:asciiTheme="minorHAnsi" w:hAnsiTheme="minorHAnsi" w:cstheme="minorHAnsi"/>
          <w:b/>
          <w:i/>
          <w:iCs/>
          <w:sz w:val="28"/>
          <w:szCs w:val="22"/>
        </w:rPr>
        <w:t xml:space="preserve">Zalecenia do sporządzenia </w:t>
      </w:r>
      <w:r w:rsidR="00954719" w:rsidRPr="00637B37">
        <w:rPr>
          <w:rFonts w:asciiTheme="minorHAnsi" w:hAnsiTheme="minorHAnsi" w:cstheme="minorHAnsi"/>
          <w:b/>
          <w:i/>
          <w:iCs/>
          <w:sz w:val="28"/>
          <w:szCs w:val="22"/>
        </w:rPr>
        <w:t xml:space="preserve">raportu końcowego </w:t>
      </w:r>
      <w:r w:rsidRPr="00637B3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2"/>
          <w:lang w:eastAsia="en-US"/>
        </w:rPr>
        <w:t xml:space="preserve">potwierdzającego </w:t>
      </w:r>
      <w:r w:rsidR="00253EB3" w:rsidRPr="00637B3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2"/>
          <w:lang w:eastAsia="en-US"/>
        </w:rPr>
        <w:br/>
      </w:r>
      <w:r w:rsidRPr="00637B3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2"/>
          <w:lang w:eastAsia="en-US"/>
        </w:rPr>
        <w:t xml:space="preserve">realizację Przedsięwzięcia zgodnie z zasadą „nie czyń poważnych szkód”, </w:t>
      </w:r>
      <w:r w:rsidR="00253EB3" w:rsidRPr="00637B3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2"/>
          <w:lang w:eastAsia="en-US"/>
        </w:rPr>
        <w:br/>
      </w:r>
      <w:r w:rsidRPr="00637B37">
        <w:rPr>
          <w:rFonts w:asciiTheme="minorHAnsi" w:eastAsiaTheme="minorHAnsi" w:hAnsiTheme="minorHAnsi" w:cstheme="minorHAnsi"/>
          <w:b/>
          <w:i/>
          <w:iCs/>
          <w:color w:val="000000"/>
          <w:sz w:val="28"/>
          <w:szCs w:val="22"/>
          <w:lang w:eastAsia="en-US"/>
        </w:rPr>
        <w:t>o którym mowa w p</w:t>
      </w:r>
      <w:r w:rsidRPr="00637B37">
        <w:rPr>
          <w:rFonts w:asciiTheme="minorHAnsi" w:hAnsiTheme="minorHAnsi" w:cstheme="minorHAnsi"/>
          <w:b/>
          <w:i/>
          <w:iCs/>
          <w:sz w:val="28"/>
          <w:szCs w:val="22"/>
        </w:rPr>
        <w:t xml:space="preserve">ar 4c Umowy o </w:t>
      </w:r>
      <w:r w:rsidR="00253EB3" w:rsidRPr="00637B37">
        <w:rPr>
          <w:rFonts w:asciiTheme="minorHAnsi" w:hAnsiTheme="minorHAnsi" w:cstheme="minorHAnsi"/>
          <w:b/>
          <w:i/>
          <w:iCs/>
          <w:sz w:val="28"/>
          <w:szCs w:val="22"/>
        </w:rPr>
        <w:t>O</w:t>
      </w:r>
      <w:r w:rsidRPr="00637B37">
        <w:rPr>
          <w:rFonts w:asciiTheme="minorHAnsi" w:hAnsiTheme="minorHAnsi" w:cstheme="minorHAnsi"/>
          <w:b/>
          <w:i/>
          <w:iCs/>
          <w:sz w:val="28"/>
          <w:szCs w:val="22"/>
        </w:rPr>
        <w:t xml:space="preserve">bjęcie </w:t>
      </w:r>
      <w:r w:rsidR="00253EB3" w:rsidRPr="00637B37">
        <w:rPr>
          <w:rFonts w:asciiTheme="minorHAnsi" w:hAnsiTheme="minorHAnsi" w:cstheme="minorHAnsi"/>
          <w:b/>
          <w:i/>
          <w:iCs/>
          <w:sz w:val="28"/>
          <w:szCs w:val="22"/>
        </w:rPr>
        <w:t>P</w:t>
      </w:r>
      <w:r w:rsidRPr="00637B37">
        <w:rPr>
          <w:rFonts w:asciiTheme="minorHAnsi" w:hAnsiTheme="minorHAnsi" w:cstheme="minorHAnsi"/>
          <w:b/>
          <w:i/>
          <w:iCs/>
          <w:sz w:val="28"/>
          <w:szCs w:val="22"/>
        </w:rPr>
        <w:t xml:space="preserve">rzedsięwzięcia </w:t>
      </w:r>
      <w:r w:rsidR="00253EB3" w:rsidRPr="00637B37">
        <w:rPr>
          <w:rFonts w:asciiTheme="minorHAnsi" w:hAnsiTheme="minorHAnsi" w:cstheme="minorHAnsi"/>
          <w:b/>
          <w:i/>
          <w:iCs/>
          <w:sz w:val="28"/>
          <w:szCs w:val="22"/>
        </w:rPr>
        <w:t>W</w:t>
      </w:r>
      <w:r w:rsidRPr="00637B37">
        <w:rPr>
          <w:rFonts w:asciiTheme="minorHAnsi" w:hAnsiTheme="minorHAnsi" w:cstheme="minorHAnsi"/>
          <w:b/>
          <w:i/>
          <w:iCs/>
          <w:sz w:val="28"/>
          <w:szCs w:val="22"/>
        </w:rPr>
        <w:t>sparciem</w:t>
      </w:r>
    </w:p>
    <w:p w14:paraId="43799F6B" w14:textId="77777777" w:rsidR="00D36868" w:rsidRPr="00637B37" w:rsidRDefault="00D36868" w:rsidP="00D3686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45921DF4" w14:textId="77777777" w:rsidR="00637B37" w:rsidRPr="00637B37" w:rsidRDefault="00637B37" w:rsidP="00637B3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6E95">
        <w:rPr>
          <w:rFonts w:asciiTheme="minorHAnsi" w:hAnsiTheme="minorHAnsi" w:cstheme="minorHAnsi"/>
          <w:i/>
          <w:iCs/>
          <w:sz w:val="22"/>
          <w:szCs w:val="22"/>
        </w:rPr>
        <w:t>Raport Końcowy DNSH powinien zostać sporządzony z uwzględnieniem przedmiotowych zaleceń, natomiast sama treść zaleceń nie powinna stanowić elementu raportu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F9353C5" w14:textId="7702C0D0" w:rsidR="00223F72" w:rsidRPr="00637B37" w:rsidRDefault="00223F72" w:rsidP="00223F72">
      <w:pPr>
        <w:pStyle w:val="NormalnyWeb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Zgodnie z § 4c pkt 2 i 3 </w:t>
      </w:r>
      <w:proofErr w:type="spellStart"/>
      <w:r w:rsidRPr="00637B37">
        <w:rPr>
          <w:rFonts w:asciiTheme="minorHAnsi" w:hAnsiTheme="minorHAnsi" w:cstheme="minorHAnsi"/>
          <w:i/>
          <w:iCs/>
          <w:sz w:val="22"/>
          <w:szCs w:val="22"/>
        </w:rPr>
        <w:t>UoOPW</w:t>
      </w:r>
      <w:proofErr w:type="spellEnd"/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(Umowy o Objęcie Przedsięwzięcia Wsparciem – dalej: Umowy), OOW zobowiązuje się do przygotowania </w:t>
      </w:r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>raportu końcowego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w terminie określonym w Umowie, poprzedzającym złożenie wniosku o płatność końcową. W raporcie tym powinien zostać zamieszczony wykaz dokumentów potwierdzających informacje w nim zawarte. Ponadto OOW ma obowiązek dołączyć zaktualizowaną „Metryczkę Przedsięwzięcia”, o której mowa w § 4a Umowy.</w:t>
      </w:r>
    </w:p>
    <w:p w14:paraId="32019C96" w14:textId="01D38B89" w:rsidR="00223F72" w:rsidRPr="00637B37" w:rsidRDefault="00223F72" w:rsidP="00223F72">
      <w:pPr>
        <w:pStyle w:val="NormalnyWeb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Zgodnie z § 4c pkt 3 w/w </w:t>
      </w:r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Raport końcowy, powinien zawierać w szczególności podsumowanie informacji dotyczących zgodności Przedsięwzięcia z zasadą „nie czyń poważnych szkód” (Do No </w:t>
      </w:r>
      <w:proofErr w:type="spellStart"/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>Significan</w:t>
      </w:r>
      <w:proofErr w:type="spellEnd"/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proofErr w:type="spellStart"/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>Harm</w:t>
      </w:r>
      <w:proofErr w:type="spellEnd"/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– dalej:” DNSH) oraz dane potwierdzające zgodność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z zasadą DNSH działań, które będą realizowane na etapie eksploatacji Przedsięwzięcia.</w:t>
      </w:r>
    </w:p>
    <w:p w14:paraId="3D4F4587" w14:textId="3FABE6E5" w:rsidR="004F7DF6" w:rsidRPr="00637B37" w:rsidRDefault="004F7DF6" w:rsidP="004F7DF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>Rozporządzenie ustanawiające Instrument na rzecz Odbudowy i Zwiększania Odporności (RRF) stanowi, że żaden środek zawarty w planie odbudowy i zwiększenia odporności nie powinien powodować poważnych szkód dla celów środowiskowych w rozumieniu art. 17 rozporządzenia w sprawie systematyki. Zgodnie z rozporządzeniem ustanawiającym RRF ocena planów odbudowy i zwiększania odporności powinna zapewnić, aby każdy środek (tj. każda reforma i każda inwestycja) w ramach planu był zgodny z zasadą „nie czyń poważnych szkód”</w:t>
      </w:r>
      <w:r w:rsidR="00223F72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(dalej: DNSH)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wykazać, że środki proponowane przez nie w planie odbudowy i zwiększania odporności są zgodne z tą zasadą. Przestrzeganie mającego zastosowanie prawa UE i krajowego prawa ochrony środowiska jest odrębnym obowiązkiem i nie zwalnia z konieczności wykazania oceny zgodności z zasadą </w:t>
      </w:r>
      <w:r w:rsidR="00223F72" w:rsidRPr="00637B37">
        <w:rPr>
          <w:rFonts w:asciiTheme="minorHAnsi" w:hAnsiTheme="minorHAnsi" w:cstheme="minorHAnsi"/>
          <w:i/>
          <w:iCs/>
          <w:sz w:val="22"/>
          <w:szCs w:val="22"/>
        </w:rPr>
        <w:t>DNSH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>. Wszystkie środki zaproponowane w planie odbudowy i zwiększania odporności muszą być zgodne z odpowiednimi przepisami UE, w tym z odpowiednimi przepisami UE w zakresie ochrony środowiska.</w:t>
      </w:r>
    </w:p>
    <w:p w14:paraId="252B27E8" w14:textId="6D726D07" w:rsidR="004F7DF6" w:rsidRPr="00637B37" w:rsidRDefault="004F7DF6" w:rsidP="004F7DF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Zgodnie z wytycznymi KE Ocena zgodności z zasadą </w:t>
      </w:r>
      <w:r w:rsidR="00223F72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DNSH 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musi uwzględniać cały cykl życia działalności wynikającej ze środka. </w:t>
      </w:r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>Na podstawie art. 17 („Poważne szkody dla celów środowiskowych”) rozporządzenia w sprawie systematyki przy ocenie „poważnych szkód” w kontekście RRF uwzględnia się cykl życia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>. Do celów oceny zgodności z zasadą „nie czyń poważnych szkód” w kontekście RRF wystarczy uwzględnić aspekty cyklu życia zamiast przeprowadzać ocenę cyklu życia. Zakres oceny powinien obejmować etapy produkcji, użytkowania i wycofania z eksploatacji – wszędzie tam, gdzie można spodziewać się powstawania największych szkód.</w:t>
      </w:r>
    </w:p>
    <w:p w14:paraId="6502E12B" w14:textId="77777777" w:rsidR="004F7DF6" w:rsidRPr="00637B37" w:rsidRDefault="004F7DF6" w:rsidP="00DF3956">
      <w:pPr>
        <w:spacing w:before="120"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Mając na uwadze charakter i terminy KPO oraz powyższe wymogi niezbędne jest zatem zapewnienie aby współfinansowany środek gwarantował </w:t>
      </w:r>
      <w:proofErr w:type="spellStart"/>
      <w:r w:rsidRPr="00637B37">
        <w:rPr>
          <w:rFonts w:asciiTheme="minorHAnsi" w:hAnsiTheme="minorHAnsi" w:cstheme="minorHAnsi"/>
          <w:i/>
          <w:iCs/>
          <w:sz w:val="22"/>
          <w:szCs w:val="22"/>
        </w:rPr>
        <w:t>równiez</w:t>
      </w:r>
      <w:proofErr w:type="spellEnd"/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zgodność z zasadą DNSH na etapie użytkowania, który to etap generalnie będzie wykraczał poza terminy rozliczenia środków dla </w:t>
      </w:r>
      <w:proofErr w:type="spellStart"/>
      <w:r w:rsidRPr="00637B37">
        <w:rPr>
          <w:rFonts w:asciiTheme="minorHAnsi" w:hAnsiTheme="minorHAnsi" w:cstheme="minorHAnsi"/>
          <w:i/>
          <w:iCs/>
          <w:sz w:val="22"/>
          <w:szCs w:val="22"/>
        </w:rPr>
        <w:t>przedsiewziecia</w:t>
      </w:r>
      <w:proofErr w:type="spellEnd"/>
      <w:r w:rsidRPr="00637B3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1A5557A" w14:textId="1B679007" w:rsidR="00223F72" w:rsidRPr="00637B37" w:rsidRDefault="00954719" w:rsidP="004F7DF6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Raport końcowy stanowi </w:t>
      </w:r>
      <w:r w:rsidR="004F7DF6" w:rsidRPr="00637B37">
        <w:rPr>
          <w:rFonts w:asciiTheme="minorHAnsi" w:hAnsiTheme="minorHAnsi" w:cstheme="minorHAnsi"/>
          <w:i/>
          <w:iCs/>
          <w:sz w:val="22"/>
          <w:szCs w:val="22"/>
        </w:rPr>
        <w:t>zatem niezbędny element wykazujący zgodność z zasad</w:t>
      </w:r>
      <w:r w:rsidR="00223F72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ą DNSH </w:t>
      </w:r>
      <w:r w:rsidR="004F7DF6" w:rsidRPr="00637B37">
        <w:rPr>
          <w:rFonts w:asciiTheme="minorHAnsi" w:hAnsiTheme="minorHAnsi" w:cstheme="minorHAnsi"/>
          <w:i/>
          <w:iCs/>
          <w:sz w:val="22"/>
          <w:szCs w:val="22"/>
        </w:rPr>
        <w:t>na etapie planowania</w:t>
      </w:r>
      <w:r w:rsidR="00223F72" w:rsidRPr="00637B3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4F7DF6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a także jest swego rodzaju podsumowaniem informacji zawartych wykonywanych wcześniej w sprawozdaniu corocznym. </w:t>
      </w:r>
      <w:r w:rsidR="004F7DF6" w:rsidRPr="00637B37">
        <w:rPr>
          <w:rFonts w:asciiTheme="minorHAnsi" w:hAnsiTheme="minorHAnsi" w:cstheme="minorHAnsi"/>
          <w:b/>
          <w:i/>
          <w:iCs/>
          <w:sz w:val="22"/>
          <w:szCs w:val="22"/>
        </w:rPr>
        <w:t>Zawiera informacje potwierdzające, że prowadzone na etapie przygotowania i realizacji projektu działania były zgodne z zasadą DNSH oraz planowane działania na etapie eksploatacji będą zgodne z zasadą DNSH</w:t>
      </w:r>
      <w:r w:rsidR="004F7DF6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12DD5943" w14:textId="77777777" w:rsidR="00223F72" w:rsidRPr="00637B37" w:rsidRDefault="00223F72" w:rsidP="004F7DF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32EEA1A" w14:textId="336A5F78" w:rsidR="004F7DF6" w:rsidRPr="00637B37" w:rsidRDefault="00D36868" w:rsidP="004F7DF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Poniżej </w:t>
      </w:r>
      <w:r w:rsidR="009C43AF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przedstawiono </w:t>
      </w:r>
      <w:r w:rsidR="004F7DF6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zalecenia 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>oraz przykładowy wzór</w:t>
      </w:r>
      <w:r w:rsidR="00B628B2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>formularza raportu końcowego. Korzystanie z tego wzoru nie jest obowiązkowe, jednak</w:t>
      </w:r>
      <w:r w:rsidR="004F7DF6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ma ułatwić zawarcie przez OOW informacji niezbędnych do wykazania zgodności z zasadą DNSH</w:t>
      </w:r>
      <w:r w:rsidR="004F7DF6" w:rsidRPr="00637B37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="004F7DF6" w:rsidRPr="00637B3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DBCB25F" w14:textId="796CF489" w:rsidR="005449FF" w:rsidRPr="00637B37" w:rsidRDefault="00D36868" w:rsidP="00DF3956">
      <w:pPr>
        <w:spacing w:before="120"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>Przedstawiony wzór formularza składa się z czterech części:</w:t>
      </w:r>
    </w:p>
    <w:p w14:paraId="7B13D747" w14:textId="77777777" w:rsidR="00D36868" w:rsidRPr="00637B37" w:rsidRDefault="00D36868" w:rsidP="00DF3956">
      <w:pPr>
        <w:pStyle w:val="Akapitzlist"/>
        <w:numPr>
          <w:ilvl w:val="0"/>
          <w:numId w:val="6"/>
        </w:numPr>
        <w:spacing w:before="120" w:after="120"/>
        <w:rPr>
          <w:rFonts w:asciiTheme="minorHAnsi" w:hAnsiTheme="minorHAnsi" w:cstheme="minorHAnsi"/>
          <w:i/>
          <w:iCs/>
          <w:vanish/>
          <w:sz w:val="22"/>
          <w:szCs w:val="22"/>
          <w:specVanish/>
        </w:rPr>
      </w:pPr>
    </w:p>
    <w:p w14:paraId="4336A6DE" w14:textId="1A89DB8A" w:rsidR="000F60AF" w:rsidRPr="00637B37" w:rsidRDefault="009F1847" w:rsidP="00DF3956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>W części A „Zgodność</w:t>
      </w:r>
      <w:r w:rsidR="00492BA3" w:rsidRPr="00637B3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 zasadą DNSH</w:t>
      </w:r>
      <w:r w:rsidRPr="00637B37">
        <w:rPr>
          <w:rFonts w:asciiTheme="minorHAnsi" w:hAnsiTheme="minorHAnsi" w:cstheme="minorHAnsi"/>
          <w:b/>
          <w:i/>
          <w:iCs/>
          <w:sz w:val="22"/>
          <w:szCs w:val="22"/>
        </w:rPr>
        <w:t>…”</w:t>
      </w: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92BA3" w:rsidRPr="00637B37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="000F60AF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ależy odnieść </w:t>
      </w:r>
      <w:r w:rsidR="001B1DDE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się </w:t>
      </w:r>
      <w:r w:rsidR="000F60AF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do wymogów </w:t>
      </w:r>
      <w:r w:rsidR="00223F72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dotyczących ochrony środowiska zawartych </w:t>
      </w:r>
      <w:r w:rsidR="000F60AF" w:rsidRPr="00637B37">
        <w:rPr>
          <w:rFonts w:asciiTheme="minorHAnsi" w:hAnsiTheme="minorHAnsi" w:cstheme="minorHAnsi"/>
          <w:i/>
          <w:iCs/>
          <w:sz w:val="22"/>
          <w:szCs w:val="22"/>
        </w:rPr>
        <w:t>w aktualnych n/w dokumentach</w:t>
      </w:r>
      <w:r w:rsidR="00223F72" w:rsidRPr="00637B37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2"/>
      </w:r>
      <w:r w:rsidR="00492BA3" w:rsidRPr="00637B37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22AC7807" w14:textId="11BD9093" w:rsidR="000F60AF" w:rsidRPr="00637B37" w:rsidRDefault="000F60AF" w:rsidP="00DF3956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Krajowy </w:t>
      </w:r>
      <w:r w:rsidR="000757BF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Plan </w:t>
      </w:r>
      <w:r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Odbudowy</w:t>
      </w:r>
      <w:r w:rsidR="000757BF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i Zwiększania Odporności</w:t>
      </w:r>
      <w:r w:rsidR="005A3601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wraz z rewizjami</w:t>
      </w:r>
      <w:r w:rsidR="00492BA3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;</w:t>
      </w:r>
    </w:p>
    <w:p w14:paraId="4D85752A" w14:textId="190229E1" w:rsidR="000F60AF" w:rsidRPr="00637B37" w:rsidRDefault="000F60AF" w:rsidP="00DF3956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Decyzja Wykonawcza Rady</w:t>
      </w:r>
      <w:r w:rsidR="002E284B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w sprawie zatwierdzenia oceny planu odbudowy i zwiększania odporności Polski</w:t>
      </w:r>
      <w:r w:rsidR="00B23297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wraz ze zmianami</w:t>
      </w:r>
      <w:r w:rsidR="00492BA3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;</w:t>
      </w:r>
    </w:p>
    <w:p w14:paraId="13ECB72F" w14:textId="18BA5818" w:rsidR="000F60AF" w:rsidRPr="00637B37" w:rsidRDefault="000F60AF" w:rsidP="00DF3956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Załącznik do Decyzji Wykonawczej Rady</w:t>
      </w:r>
      <w:r w:rsidR="00534AA0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w sprawie zatwierdzenia oceny planu odbudowy i zwiększania odporności Polski</w:t>
      </w:r>
      <w:r w:rsidR="00B23297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wraz ze zmianami</w:t>
      </w:r>
      <w:r w:rsidR="00492BA3" w:rsidRPr="00637B37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.</w:t>
      </w:r>
    </w:p>
    <w:p w14:paraId="51A0BA93" w14:textId="77777777" w:rsidR="009F1847" w:rsidRPr="00637B37" w:rsidRDefault="009F1847" w:rsidP="000345D5">
      <w:pPr>
        <w:pStyle w:val="Akapitzlist"/>
        <w:numPr>
          <w:ilvl w:val="0"/>
          <w:numId w:val="7"/>
        </w:numPr>
        <w:spacing w:before="120" w:after="120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637B37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W części B „</w:t>
      </w:r>
      <w:r w:rsidR="00492BA3" w:rsidRPr="00637B37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Zgodność z celami środowiskowym zasady DNSH...</w:t>
      </w:r>
      <w:r w:rsidRPr="00637B37">
        <w:rPr>
          <w:rFonts w:asciiTheme="minorHAnsi" w:eastAsia="Calibri" w:hAnsiTheme="minorHAnsi" w:cstheme="minorHAnsi"/>
          <w:b/>
          <w:bCs/>
          <w:i/>
          <w:iCs/>
          <w:kern w:val="20"/>
          <w:sz w:val="22"/>
          <w:szCs w:val="22"/>
          <w:lang w:eastAsia="en-US"/>
        </w:rPr>
        <w:t>”</w:t>
      </w: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</w:p>
    <w:p w14:paraId="1E227065" w14:textId="36560C67" w:rsidR="00B30633" w:rsidRPr="00637B37" w:rsidRDefault="00D36868" w:rsidP="000345D5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Należy o</w:t>
      </w:r>
      <w:r w:rsidR="000F60AF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pisać działania oraz dowody potwierdzające tylko w zakresie tych etapów projektu oraz tych działań, które zostały podjęte do dnia wykonania raportu końcowego. </w:t>
      </w:r>
      <w:r w:rsidR="00B30633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Dodatkowo należy określić, czy dla danego celu wymagane było przeprowadzenie oceny merytorycznej zgodnie z dokumentem „Ocena DNSH reform i inwestycji (wiązek projektów) przedstawionych w KPO” opracowanym przez ATMOTERM S.A.</w:t>
      </w:r>
      <w:r w:rsidR="00EC400E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” wraz z </w:t>
      </w:r>
      <w:proofErr w:type="spellStart"/>
      <w:r w:rsidR="00EC400E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rewzjami</w:t>
      </w:r>
      <w:proofErr w:type="spellEnd"/>
      <w:r w:rsidR="00223F72" w:rsidRPr="00637B37">
        <w:rPr>
          <w:rStyle w:val="Odwoanieprzypisudolnego"/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footnoteReference w:id="3"/>
      </w:r>
      <w:r w:rsidR="00B30633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– jeśli tak, szczególną uwagę należy zwrócić na precyzyjne opisanie </w:t>
      </w:r>
      <w:r w:rsidR="00944F1C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działań</w:t>
      </w:r>
      <w:r w:rsidR="00B30633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, które potwierdzają </w:t>
      </w:r>
      <w:r w:rsidR="001D43A6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wykonanie rekomendacji wskazanych dla danego celu środowiskowego </w:t>
      </w:r>
      <w:r w:rsidR="003938C2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 </w:t>
      </w:r>
      <w:r w:rsidR="00CB6DA9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ww. dokumencie potwierdzających </w:t>
      </w:r>
      <w:r w:rsidR="00B30633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zgodność projektu z zasadą DNSH.</w:t>
      </w:r>
    </w:p>
    <w:p w14:paraId="2A3EA81C" w14:textId="63EE22C1" w:rsidR="00D36868" w:rsidRPr="00637B37" w:rsidRDefault="00D36868" w:rsidP="000345D5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Należy opierać się na informacjach zawartych</w:t>
      </w:r>
      <w:r w:rsidR="00045AD1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w „Ocenie DNSH reform i inwestycji (wiązek projektów) przedstawionych w KPO” oraz </w:t>
      </w: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 załącznikach do </w:t>
      </w:r>
      <w:proofErr w:type="spellStart"/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WoOPW</w:t>
      </w:r>
      <w:proofErr w:type="spellEnd"/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, a w szczególności na: </w:t>
      </w:r>
    </w:p>
    <w:p w14:paraId="40C416B5" w14:textId="59EA9D95" w:rsidR="00D36868" w:rsidRPr="00637B37" w:rsidRDefault="00D36868" w:rsidP="000345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załączniku: </w:t>
      </w:r>
      <w:r w:rsidR="00565695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Oświadczenia potwierdzające zgodność z zasadą DNSH </w:t>
      </w: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– dalej: Oświadczenie DNSH, </w:t>
      </w:r>
    </w:p>
    <w:p w14:paraId="3DA8041B" w14:textId="77777777" w:rsidR="00D36868" w:rsidRPr="00637B37" w:rsidRDefault="00D36868" w:rsidP="000345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załączniku: Wstępny wykaz dowodów gromadzonych przez Wnioskodawcę, potwierdzających zgodność z poszczególnymi celami zasady DNSH – dalej: wstępny wykaz dowodów DNSH.</w:t>
      </w:r>
    </w:p>
    <w:p w14:paraId="71B25E4A" w14:textId="00BB73A5" w:rsidR="000F60AF" w:rsidRPr="00637B37" w:rsidRDefault="00527A7C" w:rsidP="000345D5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  <w:r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Raport końcowy należy s</w:t>
      </w:r>
      <w:r w:rsidR="0002647A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porządzić na podstawie </w:t>
      </w:r>
      <w:r w:rsidR="00134245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wykonanych </w:t>
      </w:r>
      <w:r w:rsidR="001B1DDE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wcześniej </w:t>
      </w:r>
      <w:r w:rsidR="00492BA3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sprawozda</w:t>
      </w:r>
      <w:r w:rsidR="00134245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ń</w:t>
      </w:r>
      <w:r w:rsidR="00492BA3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 </w:t>
      </w:r>
      <w:r w:rsidR="00134245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>corocznych</w:t>
      </w:r>
      <w:r w:rsidR="0002647A" w:rsidRPr="00637B37"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  <w:t xml:space="preserve">. </w:t>
      </w:r>
    </w:p>
    <w:p w14:paraId="62D83EF5" w14:textId="77777777" w:rsidR="000F60AF" w:rsidRPr="00637B37" w:rsidRDefault="00492BA3" w:rsidP="000345D5">
      <w:pPr>
        <w:pStyle w:val="Akapitzlist"/>
        <w:numPr>
          <w:ilvl w:val="0"/>
          <w:numId w:val="3"/>
        </w:numPr>
        <w:spacing w:before="120"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8C268D" w:rsidRPr="00637B37">
        <w:rPr>
          <w:rFonts w:asciiTheme="minorHAnsi" w:hAnsiTheme="minorHAnsi" w:cstheme="minorHAnsi"/>
          <w:i/>
          <w:iCs/>
          <w:sz w:val="22"/>
          <w:szCs w:val="22"/>
        </w:rPr>
        <w:t>owyższe</w:t>
      </w:r>
      <w:r w:rsidR="000F60AF"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informacje mogą być przedstawione w tabeli lub w formie tekstu.</w:t>
      </w:r>
    </w:p>
    <w:p w14:paraId="1CF4236F" w14:textId="77777777" w:rsidR="000F60AF" w:rsidRPr="00637B37" w:rsidRDefault="000F60AF" w:rsidP="000345D5">
      <w:pPr>
        <w:pStyle w:val="Akapitzlist"/>
        <w:spacing w:before="120" w:after="120"/>
        <w:rPr>
          <w:rFonts w:asciiTheme="minorHAnsi" w:eastAsia="Calibri" w:hAnsiTheme="minorHAnsi" w:cstheme="minorHAnsi"/>
          <w:bCs/>
          <w:i/>
          <w:iCs/>
          <w:kern w:val="20"/>
          <w:sz w:val="22"/>
          <w:szCs w:val="22"/>
          <w:lang w:eastAsia="en-US"/>
        </w:rPr>
      </w:pPr>
    </w:p>
    <w:p w14:paraId="5D00186A" w14:textId="61B7B8A5" w:rsidR="000C27FB" w:rsidRPr="00637B37" w:rsidRDefault="000C27FB" w:rsidP="00BC0E80">
      <w:pPr>
        <w:pStyle w:val="Akapitzlist"/>
        <w:numPr>
          <w:ilvl w:val="0"/>
          <w:numId w:val="7"/>
        </w:numPr>
        <w:tabs>
          <w:tab w:val="left" w:pos="12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W części C „Metryczka przedsięwzięcia” 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w p</w:t>
      </w:r>
      <w:r w:rsidR="00B30633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rzypadku</w:t>
      </w:r>
      <w:r w:rsidR="00C15CB5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, </w:t>
      </w:r>
      <w:r w:rsidR="00B30633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gdy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="00223F72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ten dokument był 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wymagan</w:t>
      </w:r>
      <w:r w:rsidR="00223F72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y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na etapie </w:t>
      </w:r>
      <w:proofErr w:type="spellStart"/>
      <w:r w:rsidR="00C15CB5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WoOPW</w:t>
      </w:r>
      <w:proofErr w:type="spellEnd"/>
      <w:r w:rsidR="00C15CB5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należy przedstawić zaktualizowaną wersję</w:t>
      </w:r>
      <w:r w:rsidR="00C15CB5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na dzień przygotowania raportu końcowego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, </w:t>
      </w:r>
      <w:r w:rsidR="00B30633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uwzględniając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ewentualne zmiany zakresu projektu oraz uzyskane decyzje</w:t>
      </w:r>
      <w:r w:rsidR="002C554A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administracyjne, o których mowa </w:t>
      </w:r>
      <w:r w:rsidR="000D5448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§ 4a pkt 1 </w:t>
      </w:r>
      <w:r w:rsidR="00223F72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Umowy</w:t>
      </w:r>
      <w:r w:rsidR="000D5448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(</w:t>
      </w:r>
      <w:r w:rsidR="000C68AD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decyzje o środowiskowych uwarunkowaniach lub decyzje budowlane lub zmiany tych decyzji).</w:t>
      </w:r>
    </w:p>
    <w:p w14:paraId="36E70FE2" w14:textId="7A3EEC40" w:rsidR="000C27FB" w:rsidRPr="00637B37" w:rsidRDefault="000C27FB" w:rsidP="00BC0E80">
      <w:pPr>
        <w:pStyle w:val="Akapitzlist"/>
        <w:numPr>
          <w:ilvl w:val="0"/>
          <w:numId w:val="7"/>
        </w:numPr>
        <w:tabs>
          <w:tab w:val="left" w:pos="12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W części D „Deklaracje organów” </w:t>
      </w:r>
      <w:r w:rsidR="009B3C20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(</w:t>
      </w:r>
      <w:r w:rsidR="00B30633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dotyczy tylko przedsięwzięć, dla których w </w:t>
      </w:r>
      <w:proofErr w:type="spellStart"/>
      <w:r w:rsidR="00B30633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UoOPW</w:t>
      </w:r>
      <w:proofErr w:type="spellEnd"/>
      <w:r w:rsidR="00B30633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="00817C82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uwzględniono</w:t>
      </w:r>
      <w:r w:rsidR="00B30633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="00817C82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§</w:t>
      </w:r>
      <w:r w:rsidR="00B30633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4b</w:t>
      </w:r>
      <w:r w:rsidR="00817C82" w:rsidRPr="00637B3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)</w:t>
      </w:r>
      <w:r w:rsidR="00817C82"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n</w:t>
      </w:r>
      <w:r w:rsidRPr="00637B37">
        <w:rPr>
          <w:rFonts w:asciiTheme="minorHAnsi" w:eastAsia="Calibri" w:hAnsiTheme="minorHAnsi" w:cstheme="minorHAnsi"/>
          <w:i/>
          <w:iCs/>
          <w:sz w:val="22"/>
          <w:szCs w:val="22"/>
        </w:rPr>
        <w:t>ależy zamieścić informacje dotyczące uzyskanych deklaracji Natura 2000 oraz informacji wodnej/pozwolenia wodnoprawnego/oceny wodnoprawnej.</w:t>
      </w:r>
    </w:p>
    <w:p w14:paraId="4E07A341" w14:textId="77777777" w:rsidR="00A35CCA" w:rsidRPr="00637B37" w:rsidRDefault="00A35CCA">
      <w:pPr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0D330871" w14:textId="77777777" w:rsidR="004F7DF6" w:rsidRPr="00637B37" w:rsidRDefault="004F7DF6" w:rsidP="004F7DF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Jeżeli po podpisaniu </w:t>
      </w:r>
      <w:proofErr w:type="spellStart"/>
      <w:r w:rsidRPr="00637B37">
        <w:rPr>
          <w:rFonts w:asciiTheme="minorHAnsi" w:hAnsiTheme="minorHAnsi" w:cstheme="minorHAnsi"/>
          <w:i/>
          <w:iCs/>
          <w:sz w:val="22"/>
          <w:szCs w:val="22"/>
        </w:rPr>
        <w:t>UoOPW</w:t>
      </w:r>
      <w:proofErr w:type="spellEnd"/>
      <w:r w:rsidRPr="00637B37">
        <w:rPr>
          <w:rFonts w:asciiTheme="minorHAnsi" w:hAnsiTheme="minorHAnsi" w:cstheme="minorHAnsi"/>
          <w:i/>
          <w:iCs/>
          <w:sz w:val="22"/>
          <w:szCs w:val="22"/>
        </w:rPr>
        <w:t xml:space="preserve"> wprowadzono zmiany w zakresie przedsięwzięcia, należy to wyraźnie wskazać oraz uwzględnić odpowiednie informacje i dowody potwierdzające zgodność z zasadą DNSH w raporcie.</w:t>
      </w:r>
    </w:p>
    <w:p w14:paraId="534C3035" w14:textId="77777777" w:rsidR="00A35CCA" w:rsidRPr="00637B37" w:rsidRDefault="00A35CCA">
      <w:pPr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89E5BBE" w14:textId="77777777" w:rsidR="00A35CCA" w:rsidRPr="00BC0E80" w:rsidRDefault="00A35CCA">
      <w:pPr>
        <w:rPr>
          <w:rFonts w:asciiTheme="minorHAnsi" w:hAnsiTheme="minorHAnsi" w:cstheme="minorHAnsi"/>
          <w:b/>
          <w:sz w:val="22"/>
          <w:szCs w:val="22"/>
        </w:rPr>
      </w:pPr>
    </w:p>
    <w:p w14:paraId="1E327AF7" w14:textId="77777777" w:rsidR="00A469B9" w:rsidRPr="00BC0E80" w:rsidRDefault="007E6A8C">
      <w:pPr>
        <w:rPr>
          <w:rFonts w:asciiTheme="minorHAnsi" w:hAnsiTheme="minorHAnsi" w:cstheme="minorHAnsi"/>
          <w:b/>
          <w:sz w:val="22"/>
          <w:szCs w:val="22"/>
        </w:rPr>
      </w:pPr>
      <w:r w:rsidRPr="00BC0E80">
        <w:rPr>
          <w:rFonts w:asciiTheme="minorHAnsi" w:hAnsiTheme="minorHAnsi" w:cstheme="minorHAnsi"/>
          <w:b/>
          <w:sz w:val="22"/>
          <w:szCs w:val="22"/>
        </w:rPr>
        <w:t>Przykładowy</w:t>
      </w:r>
      <w:r w:rsidR="009F1847" w:rsidRPr="00BC0E80">
        <w:rPr>
          <w:rFonts w:asciiTheme="minorHAnsi" w:hAnsiTheme="minorHAnsi" w:cstheme="minorHAnsi"/>
          <w:b/>
          <w:sz w:val="22"/>
          <w:szCs w:val="22"/>
        </w:rPr>
        <w:t xml:space="preserve"> wzór formularza raportu </w:t>
      </w:r>
      <w:r w:rsidRPr="00BC0E80">
        <w:rPr>
          <w:rFonts w:asciiTheme="minorHAnsi" w:hAnsiTheme="minorHAnsi" w:cstheme="minorHAnsi"/>
          <w:b/>
          <w:sz w:val="22"/>
          <w:szCs w:val="22"/>
        </w:rPr>
        <w:t>końcowego</w:t>
      </w:r>
      <w:r w:rsidR="009F1847" w:rsidRPr="00BC0E80">
        <w:rPr>
          <w:rFonts w:asciiTheme="minorHAnsi" w:hAnsiTheme="minorHAnsi" w:cstheme="minorHAnsi"/>
          <w:b/>
          <w:sz w:val="22"/>
          <w:szCs w:val="22"/>
        </w:rPr>
        <w:t xml:space="preserve"> DNSH dla przedsięwzięć realizowanych </w:t>
      </w:r>
      <w:r w:rsidRPr="00BC0E80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BC0E80">
        <w:rPr>
          <w:rFonts w:asciiTheme="minorHAnsi" w:hAnsiTheme="minorHAnsi" w:cstheme="minorHAnsi"/>
          <w:b/>
          <w:bCs/>
          <w:iCs/>
          <w:sz w:val="22"/>
          <w:szCs w:val="22"/>
        </w:rPr>
        <w:t>Krajowego Planu Odbudowy i Zwiększania Odporności</w:t>
      </w:r>
    </w:p>
    <w:p w14:paraId="11A421A3" w14:textId="77777777" w:rsidR="00A469B9" w:rsidRDefault="00A469B9"/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4A16E47" w14:textId="77777777" w:rsidTr="00846286">
        <w:tc>
          <w:tcPr>
            <w:tcW w:w="5000" w:type="pct"/>
            <w:gridSpan w:val="2"/>
          </w:tcPr>
          <w:p w14:paraId="60AB1DC4" w14:textId="77777777" w:rsidR="005D2C77" w:rsidRPr="00846286" w:rsidRDefault="005449FF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FA1C0D8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6FF3BD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E66843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3A9A93" w14:textId="77777777" w:rsidR="005D2C77" w:rsidRPr="00846286" w:rsidRDefault="00A31EF5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Raport koń</w:t>
            </w:r>
            <w:r w:rsidR="00994077">
              <w:rPr>
                <w:rFonts w:asciiTheme="minorHAnsi" w:hAnsiTheme="minorHAnsi" w:cstheme="minorHAnsi"/>
                <w:b/>
                <w:sz w:val="40"/>
                <w:szCs w:val="40"/>
              </w:rPr>
              <w:t>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owy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potwierdzając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realizację Przedsięwzięcia 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4"/>
            </w:r>
          </w:p>
          <w:p w14:paraId="6D48B0C6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18B27EB0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12B2E900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0EC350F0" w14:textId="77777777" w:rsidTr="00846286">
        <w:tc>
          <w:tcPr>
            <w:tcW w:w="5000" w:type="pct"/>
            <w:gridSpan w:val="2"/>
          </w:tcPr>
          <w:p w14:paraId="70108C5B" w14:textId="77777777" w:rsidR="005D2C77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Nazwa przedsięwzięcia</w:t>
            </w:r>
            <w:r w:rsidR="00994077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45E574EC" w14:textId="77777777" w:rsidR="005D2C77" w:rsidRPr="00846286" w:rsidRDefault="004350D0" w:rsidP="00F06B88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WoOPW</w:t>
            </w:r>
            <w:proofErr w:type="spellEnd"/>
            <w:r w:rsidR="00994077"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</w:tr>
      <w:tr w:rsidR="005D2C77" w:rsidRPr="00846286" w14:paraId="495D60C1" w14:textId="77777777" w:rsidTr="00846286">
        <w:tc>
          <w:tcPr>
            <w:tcW w:w="2220" w:type="pct"/>
          </w:tcPr>
          <w:p w14:paraId="7604BA6F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OOW:</w:t>
            </w:r>
            <w:r w:rsidR="00A35CCA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2780" w:type="pct"/>
          </w:tcPr>
          <w:p w14:paraId="2E713DD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A259E" w:rsidRPr="00846286" w14:paraId="11A7F9C2" w14:textId="77777777" w:rsidTr="004F46B3">
        <w:tc>
          <w:tcPr>
            <w:tcW w:w="2220" w:type="pct"/>
          </w:tcPr>
          <w:p w14:paraId="1E55A02F" w14:textId="77777777" w:rsidR="005A259E" w:rsidRDefault="005A259E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Zakres </w:t>
            </w:r>
            <w:r w:rsidR="00687BD2">
              <w:rPr>
                <w:rFonts w:asciiTheme="minorHAnsi" w:hAnsiTheme="minorHAnsi" w:cstheme="minorHAnsi"/>
                <w:bCs/>
                <w:iCs/>
              </w:rPr>
              <w:t>przedsięwzięcia</w:t>
            </w:r>
          </w:p>
          <w:p w14:paraId="55EEFD45" w14:textId="77777777" w:rsidR="005A259E" w:rsidRPr="004F46B3" w:rsidRDefault="005A259E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/>
                <w:iCs/>
              </w:rPr>
            </w:pPr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</w:t>
            </w:r>
            <w:r w:rsidR="00687BD2">
              <w:rPr>
                <w:rFonts w:asciiTheme="minorHAnsi" w:hAnsiTheme="minorHAnsi" w:cstheme="minorHAnsi"/>
                <w:bCs/>
                <w:iCs/>
              </w:rPr>
              <w:t>przedsięwzięcia</w:t>
            </w:r>
            <w:r w:rsidR="00687BD2" w:rsidRPr="004F46B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 xml:space="preserve">po podpisaniu </w:t>
            </w:r>
            <w:proofErr w:type="spellStart"/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>Uo</w:t>
            </w:r>
            <w:r w:rsidR="00833BAE">
              <w:rPr>
                <w:rFonts w:asciiTheme="minorHAnsi" w:hAnsiTheme="minorHAnsi" w:cstheme="minorHAnsi"/>
                <w:bCs/>
                <w:i/>
                <w:iCs/>
              </w:rPr>
              <w:t>OPW</w:t>
            </w:r>
            <w:proofErr w:type="spellEnd"/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4C7723DF" w14:textId="77777777" w:rsidR="005A259E" w:rsidRPr="00846286" w:rsidRDefault="005A259E" w:rsidP="004F46B3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3F78F337" w14:textId="77777777" w:rsidTr="00846286">
        <w:tc>
          <w:tcPr>
            <w:tcW w:w="2220" w:type="pct"/>
          </w:tcPr>
          <w:p w14:paraId="74252F7C" w14:textId="77777777" w:rsidR="005D2C77" w:rsidRPr="00846286" w:rsidRDefault="00846286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 w:rsidRPr="007E6A8C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7E6A8C">
              <w:rPr>
                <w:rFonts w:asciiTheme="minorHAnsi" w:hAnsiTheme="minorHAnsi" w:cstheme="minorHAnsi"/>
                <w:bCs/>
                <w:iCs/>
              </w:rPr>
              <w:t xml:space="preserve">ata sporządzenia </w:t>
            </w:r>
            <w:r w:rsidR="00A31EF5" w:rsidRPr="007E6A8C">
              <w:rPr>
                <w:rFonts w:asciiTheme="minorHAnsi" w:hAnsiTheme="minorHAnsi" w:cstheme="minorHAnsi"/>
                <w:bCs/>
                <w:iCs/>
              </w:rPr>
              <w:t>raportu końcowego</w:t>
            </w:r>
          </w:p>
          <w:p w14:paraId="519BA819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565A0F61" w14:textId="77777777" w:rsidR="00943597" w:rsidRDefault="00943597" w:rsidP="00943597">
            <w:pPr>
              <w:tabs>
                <w:tab w:val="left" w:pos="567"/>
              </w:tabs>
              <w:spacing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C0686">
              <w:rPr>
                <w:rFonts w:asciiTheme="minorHAnsi" w:hAnsiTheme="minorHAnsi" w:cstheme="minorHAnsi"/>
                <w:bCs/>
                <w:i/>
              </w:rPr>
              <w:t xml:space="preserve">Instrukcja: </w:t>
            </w:r>
          </w:p>
          <w:p w14:paraId="580CD57A" w14:textId="77777777" w:rsidR="00943597" w:rsidRPr="006A53A9" w:rsidRDefault="00943597" w:rsidP="00943597">
            <w:pPr>
              <w:tabs>
                <w:tab w:val="left" w:pos="567"/>
              </w:tabs>
              <w:spacing w:line="24" w:lineRule="atLeast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6A53A9">
              <w:rPr>
                <w:rFonts w:asciiTheme="minorHAnsi" w:hAnsiTheme="minorHAnsi" w:cstheme="minorHAnsi"/>
                <w:b/>
                <w:bCs/>
                <w:i/>
              </w:rPr>
              <w:t>Data sporządzenia raportu*</w:t>
            </w:r>
            <w:r w:rsidRPr="006A53A9">
              <w:rPr>
                <w:rFonts w:asciiTheme="minorHAnsi" w:hAnsiTheme="minorHAnsi" w:cstheme="minorHAnsi"/>
                <w:bCs/>
                <w:i/>
              </w:rPr>
              <w:t xml:space="preserve"> – należy wpisać datę sporządzenia raportu zgodnie z terminem określonym w § 4 lit. c Umowy </w:t>
            </w:r>
            <w:proofErr w:type="spellStart"/>
            <w:r w:rsidRPr="006A53A9">
              <w:rPr>
                <w:rFonts w:asciiTheme="minorHAnsi" w:hAnsiTheme="minorHAnsi" w:cstheme="minorHAnsi"/>
                <w:bCs/>
                <w:i/>
              </w:rPr>
              <w:t>UoD</w:t>
            </w:r>
            <w:proofErr w:type="spellEnd"/>
            <w:r w:rsidRPr="006A53A9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5B8CB141" w14:textId="7F668FF8" w:rsidR="005D2C77" w:rsidRPr="00846286" w:rsidRDefault="00943597" w:rsidP="0094359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6A53A9">
              <w:rPr>
                <w:rFonts w:asciiTheme="minorHAnsi" w:hAnsiTheme="minorHAnsi" w:cstheme="minorHAnsi"/>
                <w:bCs/>
                <w:i/>
              </w:rPr>
              <w:t>* Jeżeli po sporządzeniu raport został poprawiony, uzupełniony lub zmodyfikowany, należy zamieścić adnotację zawierającą datę faktycznego podpisania zmienionej wersji raportu. Data ta stanowi datę modyfikacji raportu i nie zmienia daty jego sporządzenia</w:t>
            </w:r>
          </w:p>
        </w:tc>
      </w:tr>
      <w:tr w:rsidR="005D2C77" w:rsidRPr="00846286" w14:paraId="5837392B" w14:textId="77777777" w:rsidTr="00846286">
        <w:tc>
          <w:tcPr>
            <w:tcW w:w="2220" w:type="pct"/>
          </w:tcPr>
          <w:p w14:paraId="1E174E56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 xml:space="preserve">Imię i nazwisko osoby odpowiedzialnej za przygotowanie </w:t>
            </w:r>
            <w:r w:rsidR="00285B57">
              <w:rPr>
                <w:rFonts w:asciiTheme="minorHAnsi" w:hAnsiTheme="minorHAnsi" w:cstheme="minorHAnsi"/>
                <w:bCs/>
                <w:iCs/>
              </w:rPr>
              <w:t xml:space="preserve"> raportu końcowego</w:t>
            </w:r>
          </w:p>
          <w:p w14:paraId="7F250C69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B5A09CF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845FEEC" w14:textId="77777777" w:rsidTr="00846286">
        <w:tc>
          <w:tcPr>
            <w:tcW w:w="2220" w:type="pct"/>
          </w:tcPr>
          <w:p w14:paraId="599900D5" w14:textId="77777777" w:rsidR="005D2C77" w:rsidRPr="00846286" w:rsidRDefault="00846286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5DC1DFE4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71B718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50515DF4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C8E38A6" w14:textId="265B3BE2" w:rsidR="009F01CF" w:rsidRPr="00BC0E80" w:rsidRDefault="00D427A1" w:rsidP="00BC0E80">
      <w:pPr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iCs/>
        </w:rPr>
      </w:pPr>
      <w:r w:rsidRPr="00BC0E80">
        <w:rPr>
          <w:rFonts w:asciiTheme="minorHAnsi" w:hAnsiTheme="minorHAnsi" w:cstheme="minorHAnsi"/>
          <w:b/>
          <w:bCs/>
          <w:iCs/>
        </w:rPr>
        <w:lastRenderedPageBreak/>
        <w:t xml:space="preserve">Zgodność z zasadą DNSH </w:t>
      </w:r>
      <w:r w:rsidR="00BC0E80">
        <w:rPr>
          <w:rFonts w:asciiTheme="minorHAnsi" w:hAnsiTheme="minorHAnsi" w:cstheme="minorHAnsi"/>
          <w:b/>
          <w:bCs/>
          <w:iCs/>
        </w:rPr>
        <w:t>inwestycji</w:t>
      </w:r>
      <w:r w:rsidR="00BC0E80">
        <w:rPr>
          <w:rStyle w:val="Odwoanieprzypisudolnego"/>
          <w:rFonts w:asciiTheme="minorHAnsi" w:hAnsiTheme="minorHAnsi" w:cstheme="minorHAnsi"/>
          <w:b/>
          <w:bCs/>
          <w:iCs/>
        </w:rPr>
        <w:footnoteReference w:id="5"/>
      </w:r>
      <w:r w:rsidR="00A03266" w:rsidRPr="00BC0E80">
        <w:rPr>
          <w:rFonts w:asciiTheme="minorHAnsi" w:hAnsiTheme="minorHAnsi" w:cstheme="minorHAnsi"/>
          <w:b/>
          <w:bCs/>
          <w:iCs/>
        </w:rPr>
        <w:t xml:space="preserve"> </w:t>
      </w:r>
      <w:r w:rsidR="00BC0E80">
        <w:rPr>
          <w:rFonts w:asciiTheme="minorHAnsi" w:hAnsiTheme="minorHAnsi" w:cstheme="minorHAnsi"/>
          <w:b/>
          <w:bCs/>
          <w:iCs/>
        </w:rPr>
        <w:t>…………..</w:t>
      </w:r>
      <w:r w:rsidRPr="00BC0E80">
        <w:rPr>
          <w:rFonts w:asciiTheme="minorHAnsi" w:hAnsiTheme="minorHAnsi" w:cstheme="minorHAnsi"/>
          <w:b/>
          <w:bCs/>
          <w:iCs/>
        </w:rPr>
        <w:t xml:space="preserve"> realizowanej w ramach Krajowego Planu Odbudowy i Zwiększania Odporności - wymogi w zakresie DNSH wynikające z dokumentów programowych</w:t>
      </w:r>
    </w:p>
    <w:p w14:paraId="57201E6E" w14:textId="221F4706" w:rsidR="00465D9B" w:rsidRDefault="00465D9B" w:rsidP="007E6A8C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24F47C8F" w14:textId="77777777" w:rsidR="00BC0E80" w:rsidRPr="00BC0E80" w:rsidRDefault="00BC0E80" w:rsidP="007E6A8C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063C51E8" w14:textId="3492F907" w:rsidR="00D427A1" w:rsidRPr="00BC0E80" w:rsidRDefault="00D427A1" w:rsidP="009C43A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Cs/>
          <w:szCs w:val="28"/>
        </w:rPr>
      </w:pPr>
      <w:r w:rsidRPr="00BC0E80">
        <w:rPr>
          <w:rFonts w:asciiTheme="minorHAnsi" w:hAnsiTheme="minorHAnsi" w:cstheme="minorHAnsi"/>
          <w:b/>
          <w:bCs/>
          <w:iCs/>
          <w:szCs w:val="28"/>
        </w:rPr>
        <w:t>Z</w:t>
      </w:r>
      <w:r w:rsidRPr="00BC0E80">
        <w:rPr>
          <w:rFonts w:asciiTheme="minorHAnsi" w:eastAsia="Calibri" w:hAnsiTheme="minorHAnsi" w:cstheme="minorHAnsi"/>
          <w:b/>
          <w:bCs/>
          <w:kern w:val="20"/>
          <w:szCs w:val="28"/>
        </w:rPr>
        <w:t xml:space="preserve">godność z celami środowiskowym zasady DNSH na etapie: </w:t>
      </w:r>
      <w:r w:rsidRPr="00BC0E80">
        <w:rPr>
          <w:rFonts w:asciiTheme="minorHAnsi" w:eastAsia="Calibri" w:hAnsiTheme="minorHAnsi" w:cstheme="minorHAnsi"/>
          <w:b/>
          <w:szCs w:val="28"/>
        </w:rPr>
        <w:t xml:space="preserve">przygotowania, realizacji i eksploatacji </w:t>
      </w:r>
      <w:r w:rsidR="00895DA8" w:rsidRPr="00BC0E80">
        <w:rPr>
          <w:rFonts w:asciiTheme="minorHAnsi" w:eastAsia="Calibri" w:hAnsiTheme="minorHAnsi" w:cstheme="minorHAnsi"/>
          <w:b/>
          <w:szCs w:val="28"/>
        </w:rPr>
        <w:t xml:space="preserve">przedsięwzięcia </w:t>
      </w:r>
      <w:r w:rsidRPr="00BC0E80">
        <w:rPr>
          <w:rFonts w:asciiTheme="minorHAnsi" w:eastAsia="Calibri" w:hAnsiTheme="minorHAnsi" w:cstheme="minorHAnsi"/>
          <w:b/>
          <w:szCs w:val="28"/>
        </w:rPr>
        <w:t xml:space="preserve">zgodnie z </w:t>
      </w:r>
      <w:r w:rsidRPr="00BC0E80">
        <w:rPr>
          <w:rFonts w:asciiTheme="minorHAnsi" w:hAnsiTheme="minorHAnsi" w:cstheme="minorHAnsi"/>
          <w:b/>
          <w:bCs/>
          <w:iCs/>
          <w:szCs w:val="28"/>
        </w:rPr>
        <w:t>dokumentem: „Ocena DNSH reform i inwestycji (wiązek projektów) przedstawionych w KPO”</w:t>
      </w:r>
    </w:p>
    <w:p w14:paraId="531EF2FE" w14:textId="77777777" w:rsidR="009F01CF" w:rsidRPr="00BC0E80" w:rsidRDefault="009F01CF" w:rsidP="009F01CF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</w:p>
    <w:p w14:paraId="655CDF93" w14:textId="77777777" w:rsidR="000A677B" w:rsidRPr="00BC0E80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0"/>
          <w:szCs w:val="22"/>
          <w:lang w:eastAsia="en-US"/>
        </w:rPr>
      </w:pPr>
    </w:p>
    <w:p w14:paraId="36F9FA6C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2F08C9EB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7F36F730" w14:textId="056843A2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A03266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5CB326C8" w14:textId="77777777" w:rsidTr="00B90AC4">
        <w:tc>
          <w:tcPr>
            <w:tcW w:w="5949" w:type="dxa"/>
          </w:tcPr>
          <w:p w14:paraId="7AB5DCD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DE59C8A" w14:textId="0BF75946" w:rsidR="004B6DC3" w:rsidRDefault="004A5B8C" w:rsidP="003B792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0F5DEEFE" w14:textId="77777777" w:rsidTr="00B90AC4">
        <w:tc>
          <w:tcPr>
            <w:tcW w:w="5949" w:type="dxa"/>
          </w:tcPr>
          <w:p w14:paraId="5FE3BFE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45639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0BA3C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D96DB0B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1A65061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66655F" w14:textId="2B28877B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03C5E2" w14:textId="77777777" w:rsidTr="004B6DC3">
        <w:tc>
          <w:tcPr>
            <w:tcW w:w="5949" w:type="dxa"/>
          </w:tcPr>
          <w:p w14:paraId="674B8F9A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8D0F996" w14:textId="77777777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156428E5" w14:textId="77777777" w:rsidTr="004B6DC3">
        <w:tc>
          <w:tcPr>
            <w:tcW w:w="5949" w:type="dxa"/>
          </w:tcPr>
          <w:p w14:paraId="7FCB597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355AA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3290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9A90CFD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E818AA5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B0B14A" w14:textId="4CE2443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079A3C58" w14:textId="77777777" w:rsidTr="00187E12">
        <w:tc>
          <w:tcPr>
            <w:tcW w:w="5949" w:type="dxa"/>
          </w:tcPr>
          <w:p w14:paraId="378E131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07F1D77" w14:textId="77777777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754FFB55" w14:textId="77777777" w:rsidTr="00187E12">
        <w:tc>
          <w:tcPr>
            <w:tcW w:w="5949" w:type="dxa"/>
          </w:tcPr>
          <w:p w14:paraId="4309B4D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6B70C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D23F8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6DB476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869EAC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261D5A6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6E4E21F6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4679C058" w14:textId="77777777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7D4D20D" w14:textId="1F60A7BC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6F665AF2" w14:textId="77777777" w:rsidTr="002E0D5B">
        <w:tc>
          <w:tcPr>
            <w:tcW w:w="5949" w:type="dxa"/>
          </w:tcPr>
          <w:p w14:paraId="4A8B0DA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397536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A526592" w14:textId="77777777" w:rsidTr="002E0D5B">
        <w:tc>
          <w:tcPr>
            <w:tcW w:w="5949" w:type="dxa"/>
          </w:tcPr>
          <w:p w14:paraId="44BBE44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7318D6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30B5E5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2E53D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60F7A6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D80F52" w14:textId="5A0FAD63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1D61DF9" w14:textId="77777777" w:rsidTr="002E0D5B">
        <w:tc>
          <w:tcPr>
            <w:tcW w:w="5949" w:type="dxa"/>
          </w:tcPr>
          <w:p w14:paraId="0DD09C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09E65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CAF8DC5" w14:textId="77777777" w:rsidTr="002E0D5B">
        <w:tc>
          <w:tcPr>
            <w:tcW w:w="5949" w:type="dxa"/>
          </w:tcPr>
          <w:p w14:paraId="3E48C42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99FF3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DF80F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76299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5DE9050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6532D6C" w14:textId="267BA3DB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F85B7C0" w14:textId="77777777" w:rsidTr="002E0D5B">
        <w:tc>
          <w:tcPr>
            <w:tcW w:w="5949" w:type="dxa"/>
          </w:tcPr>
          <w:p w14:paraId="3002525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41D9FB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80A3C1E" w14:textId="77777777" w:rsidTr="002E0D5B">
        <w:tc>
          <w:tcPr>
            <w:tcW w:w="5949" w:type="dxa"/>
          </w:tcPr>
          <w:p w14:paraId="27E7336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BAB5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9DD23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976BA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B0F8F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4C83D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556B5E1F" w14:textId="7049C9D2" w:rsidR="00D26114" w:rsidRPr="00D26114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</w:p>
    <w:p w14:paraId="1306A4E1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00F00882" w14:textId="59D05F25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618C1451" w14:textId="77777777" w:rsidTr="002E0D5B">
        <w:tc>
          <w:tcPr>
            <w:tcW w:w="5949" w:type="dxa"/>
          </w:tcPr>
          <w:p w14:paraId="1383229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8D3D48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F66432F" w14:textId="77777777" w:rsidTr="002E0D5B">
        <w:tc>
          <w:tcPr>
            <w:tcW w:w="5949" w:type="dxa"/>
          </w:tcPr>
          <w:p w14:paraId="55F4598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1A859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833E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0E307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12C48F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F77B2D" w14:textId="29DEF0F9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51EC0F1" w14:textId="77777777" w:rsidTr="002E0D5B">
        <w:tc>
          <w:tcPr>
            <w:tcW w:w="5949" w:type="dxa"/>
          </w:tcPr>
          <w:p w14:paraId="133D529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295BA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E83EA8C" w14:textId="77777777" w:rsidTr="002E0D5B">
        <w:tc>
          <w:tcPr>
            <w:tcW w:w="5949" w:type="dxa"/>
          </w:tcPr>
          <w:p w14:paraId="77DCBE5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7F9CF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CB5D64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EAF3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5C9CB16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80D6BE" w14:textId="68CF54D3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3FC35A4" w14:textId="77777777" w:rsidTr="002E0D5B">
        <w:tc>
          <w:tcPr>
            <w:tcW w:w="5949" w:type="dxa"/>
          </w:tcPr>
          <w:p w14:paraId="0EBB295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D2EB5A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7E02A463" w14:textId="77777777" w:rsidTr="002E0D5B">
        <w:tc>
          <w:tcPr>
            <w:tcW w:w="5949" w:type="dxa"/>
          </w:tcPr>
          <w:p w14:paraId="3DA2AA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46917C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EC2540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1DB05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6695F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79F832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09336D3C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4F24CD3" w14:textId="77777777" w:rsidR="000A677B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E79ECB5" w14:textId="77777777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67A9C1F" w14:textId="74F610B8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F5F02B5" w14:textId="77777777" w:rsidTr="002E0D5B">
        <w:tc>
          <w:tcPr>
            <w:tcW w:w="5949" w:type="dxa"/>
          </w:tcPr>
          <w:p w14:paraId="78C405D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321B66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14C48AA" w14:textId="77777777" w:rsidTr="002E0D5B">
        <w:tc>
          <w:tcPr>
            <w:tcW w:w="5949" w:type="dxa"/>
          </w:tcPr>
          <w:p w14:paraId="4AF78E3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17406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50F5FC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9DA286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68C6E6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4748504" w14:textId="1EEC5C88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7CBB4AA" w14:textId="77777777" w:rsidTr="002E0D5B">
        <w:tc>
          <w:tcPr>
            <w:tcW w:w="5949" w:type="dxa"/>
          </w:tcPr>
          <w:p w14:paraId="451FC03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E1F09E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CF0CA15" w14:textId="77777777" w:rsidTr="002E0D5B">
        <w:tc>
          <w:tcPr>
            <w:tcW w:w="5949" w:type="dxa"/>
          </w:tcPr>
          <w:p w14:paraId="1CDEBE3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8332EE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E9A0F6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74CEB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C85496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5E53C8" w14:textId="6CA68048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EC21C37" w14:textId="77777777" w:rsidTr="002E0D5B">
        <w:tc>
          <w:tcPr>
            <w:tcW w:w="5949" w:type="dxa"/>
          </w:tcPr>
          <w:p w14:paraId="0DC0E53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C2551D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A3D81C2" w14:textId="77777777" w:rsidTr="002E0D5B">
        <w:tc>
          <w:tcPr>
            <w:tcW w:w="5949" w:type="dxa"/>
          </w:tcPr>
          <w:p w14:paraId="77C16C2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25E1B7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F503FE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4AF758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4A7B9A8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8A3520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5E24F752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4B30F7CE" w14:textId="77777777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309F6CB5" w14:textId="4A9430CF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C878320" w14:textId="77777777" w:rsidTr="002E0D5B">
        <w:tc>
          <w:tcPr>
            <w:tcW w:w="5949" w:type="dxa"/>
          </w:tcPr>
          <w:p w14:paraId="6F1A318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AEBA0D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520107" w14:textId="77777777" w:rsidTr="002E0D5B">
        <w:tc>
          <w:tcPr>
            <w:tcW w:w="5949" w:type="dxa"/>
          </w:tcPr>
          <w:p w14:paraId="15BE1C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95CC9D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B915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853BB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0FE3FE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4E79E39" w14:textId="32214958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95F0CBC" w14:textId="77777777" w:rsidTr="002E0D5B">
        <w:tc>
          <w:tcPr>
            <w:tcW w:w="5949" w:type="dxa"/>
          </w:tcPr>
          <w:p w14:paraId="04ADC7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9D8B33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17EADAA" w14:textId="77777777" w:rsidTr="002E0D5B">
        <w:tc>
          <w:tcPr>
            <w:tcW w:w="5949" w:type="dxa"/>
          </w:tcPr>
          <w:p w14:paraId="3E7849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96B5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BC5DFF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12E8A5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3D8F5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55899EB" w14:textId="42078E22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FA727AB" w14:textId="77777777" w:rsidTr="002E0D5B">
        <w:tc>
          <w:tcPr>
            <w:tcW w:w="5949" w:type="dxa"/>
          </w:tcPr>
          <w:p w14:paraId="1315C99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45E2FA3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E84D8A" w14:textId="77777777" w:rsidTr="002E0D5B">
        <w:tc>
          <w:tcPr>
            <w:tcW w:w="5949" w:type="dxa"/>
          </w:tcPr>
          <w:p w14:paraId="3AA98A5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52DD0F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9B5D8D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04C6C6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0F38CF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738D70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4E05D408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0A428A6" w14:textId="77777777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4B837CE" w14:textId="36E48E09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ACF3258" w14:textId="77777777" w:rsidTr="002E0D5B">
        <w:tc>
          <w:tcPr>
            <w:tcW w:w="5949" w:type="dxa"/>
          </w:tcPr>
          <w:p w14:paraId="6A41A8F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3FBB80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2C66456" w14:textId="77777777" w:rsidTr="002E0D5B">
        <w:tc>
          <w:tcPr>
            <w:tcW w:w="5949" w:type="dxa"/>
          </w:tcPr>
          <w:p w14:paraId="19CB19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900BE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25CC5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91C6E7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003E4F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73107B" w14:textId="77777777" w:rsidR="00A469B9" w:rsidRDefault="00A469B9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94BECC3" w14:textId="7929C762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1E53C05" w14:textId="77777777" w:rsidTr="002E0D5B">
        <w:tc>
          <w:tcPr>
            <w:tcW w:w="5949" w:type="dxa"/>
          </w:tcPr>
          <w:p w14:paraId="50C6E9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A07376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CBF71F1" w14:textId="77777777" w:rsidTr="002E0D5B">
        <w:tc>
          <w:tcPr>
            <w:tcW w:w="5949" w:type="dxa"/>
          </w:tcPr>
          <w:p w14:paraId="523C37F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B3B3E9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DD2B7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D9D4A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78306C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8A83DDD" w14:textId="52D2EBD1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BAA0C25" w14:textId="77777777" w:rsidTr="002E0D5B">
        <w:tc>
          <w:tcPr>
            <w:tcW w:w="5949" w:type="dxa"/>
          </w:tcPr>
          <w:p w14:paraId="595A0FE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Podjęte działania</w:t>
            </w:r>
          </w:p>
        </w:tc>
        <w:tc>
          <w:tcPr>
            <w:tcW w:w="3113" w:type="dxa"/>
          </w:tcPr>
          <w:p w14:paraId="6F20780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5194016" w14:textId="77777777" w:rsidTr="002E0D5B">
        <w:tc>
          <w:tcPr>
            <w:tcW w:w="5949" w:type="dxa"/>
          </w:tcPr>
          <w:p w14:paraId="55A0D2A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5BE9AD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466D0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4D1F10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4BC66F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AC68C1C" w14:textId="77777777" w:rsidR="00D175B6" w:rsidRPr="00BC0E80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DF9F68C" w14:textId="77777777" w:rsidR="00865F7C" w:rsidRPr="00BC0E80" w:rsidRDefault="00865F7C" w:rsidP="00865F7C">
      <w:pPr>
        <w:jc w:val="both"/>
        <w:rPr>
          <w:rFonts w:asciiTheme="minorHAnsi" w:hAnsiTheme="minorHAnsi" w:cstheme="minorHAnsi"/>
        </w:rPr>
      </w:pPr>
    </w:p>
    <w:p w14:paraId="697433BF" w14:textId="77777777" w:rsidR="00D175B6" w:rsidRPr="00BC0E80" w:rsidRDefault="004F6746" w:rsidP="00D175B6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  <w:r w:rsidRPr="00BC0E80">
        <w:rPr>
          <w:rFonts w:asciiTheme="minorHAnsi" w:eastAsia="Calibri" w:hAnsiTheme="minorHAnsi" w:cstheme="minorHAnsi"/>
          <w:b/>
          <w:sz w:val="28"/>
        </w:rPr>
        <w:t>C</w:t>
      </w:r>
      <w:r w:rsidR="00D175B6" w:rsidRPr="00BC0E80">
        <w:rPr>
          <w:rFonts w:asciiTheme="minorHAnsi" w:eastAsia="Calibri" w:hAnsiTheme="minorHAnsi" w:cstheme="minorHAnsi"/>
          <w:b/>
          <w:sz w:val="28"/>
        </w:rPr>
        <w:t xml:space="preserve">. Aktualna </w:t>
      </w:r>
      <w:r w:rsidRPr="00BC0E80">
        <w:rPr>
          <w:rFonts w:asciiTheme="minorHAnsi" w:eastAsia="Calibri" w:hAnsiTheme="minorHAnsi" w:cstheme="minorHAnsi"/>
          <w:b/>
          <w:sz w:val="28"/>
        </w:rPr>
        <w:t xml:space="preserve">Metryczka </w:t>
      </w:r>
      <w:r w:rsidR="00D175B6" w:rsidRPr="00BC0E80">
        <w:rPr>
          <w:rFonts w:asciiTheme="minorHAnsi" w:eastAsia="Calibri" w:hAnsiTheme="minorHAnsi" w:cstheme="minorHAnsi"/>
          <w:b/>
          <w:sz w:val="28"/>
        </w:rPr>
        <w:t>przedsięwzięcia</w:t>
      </w:r>
    </w:p>
    <w:p w14:paraId="29F20CE4" w14:textId="77777777" w:rsidR="001B1DDE" w:rsidRPr="00BC0E80" w:rsidRDefault="001B1DDE" w:rsidP="001B1DDE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8"/>
        </w:rPr>
      </w:pPr>
    </w:p>
    <w:p w14:paraId="45E54CE3" w14:textId="77777777" w:rsidR="00AC12A1" w:rsidRPr="00BC0E80" w:rsidRDefault="00AC12A1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8"/>
        </w:rPr>
      </w:pPr>
    </w:p>
    <w:p w14:paraId="08C373F0" w14:textId="77777777" w:rsidR="00A35CCA" w:rsidRPr="00BC0E80" w:rsidRDefault="00A35CCA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8"/>
        </w:rPr>
      </w:pPr>
    </w:p>
    <w:p w14:paraId="4D437F00" w14:textId="77777777" w:rsidR="00A35CCA" w:rsidRPr="00BC0E80" w:rsidRDefault="00A35CCA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</w:p>
    <w:p w14:paraId="316C0169" w14:textId="77777777" w:rsidR="00D175B6" w:rsidRPr="00BC0E80" w:rsidRDefault="004F6746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  <w:r w:rsidRPr="00BC0E80">
        <w:rPr>
          <w:rFonts w:asciiTheme="minorHAnsi" w:eastAsia="Calibri" w:hAnsiTheme="minorHAnsi" w:cstheme="minorHAnsi"/>
          <w:b/>
          <w:sz w:val="28"/>
        </w:rPr>
        <w:t>D</w:t>
      </w:r>
      <w:r w:rsidR="001406B6" w:rsidRPr="00BC0E80">
        <w:rPr>
          <w:rFonts w:asciiTheme="minorHAnsi" w:eastAsia="Calibri" w:hAnsiTheme="minorHAnsi" w:cstheme="minorHAnsi"/>
          <w:b/>
          <w:sz w:val="28"/>
        </w:rPr>
        <w:t>. Deklaracje</w:t>
      </w:r>
      <w:r w:rsidR="007C6FDF" w:rsidRPr="00BC0E80">
        <w:rPr>
          <w:rFonts w:asciiTheme="minorHAnsi" w:eastAsia="Calibri" w:hAnsiTheme="minorHAnsi" w:cstheme="minorHAnsi"/>
          <w:b/>
          <w:sz w:val="28"/>
        </w:rPr>
        <w:t xml:space="preserve"> organów</w:t>
      </w:r>
      <w:r w:rsidR="00EF4E1F" w:rsidRPr="00BC0E80">
        <w:rPr>
          <w:rFonts w:asciiTheme="minorHAnsi" w:eastAsia="Calibri" w:hAnsiTheme="minorHAnsi" w:cstheme="minorHAnsi"/>
          <w:b/>
          <w:sz w:val="28"/>
        </w:rPr>
        <w:t xml:space="preserve"> </w:t>
      </w:r>
      <w:r w:rsidR="00EF4E1F" w:rsidRPr="00BC0E80">
        <w:rPr>
          <w:rFonts w:asciiTheme="minorHAnsi" w:eastAsia="Calibri" w:hAnsiTheme="minorHAnsi" w:cstheme="minorHAnsi"/>
          <w:i/>
          <w:sz w:val="28"/>
        </w:rPr>
        <w:t xml:space="preserve">(o ile dotyczy zgodnie z par. 4b </w:t>
      </w:r>
      <w:proofErr w:type="spellStart"/>
      <w:r w:rsidR="00EF4E1F" w:rsidRPr="00BC0E80">
        <w:rPr>
          <w:rFonts w:asciiTheme="minorHAnsi" w:eastAsia="Calibri" w:hAnsiTheme="minorHAnsi" w:cstheme="minorHAnsi"/>
          <w:i/>
          <w:sz w:val="28"/>
        </w:rPr>
        <w:t>UoOPW</w:t>
      </w:r>
      <w:proofErr w:type="spellEnd"/>
      <w:r w:rsidR="00EF4E1F" w:rsidRPr="00BC0E80">
        <w:rPr>
          <w:rFonts w:asciiTheme="minorHAnsi" w:eastAsia="Calibri" w:hAnsiTheme="minorHAnsi" w:cstheme="minorHAnsi"/>
          <w:i/>
          <w:sz w:val="28"/>
        </w:rPr>
        <w:t>)</w:t>
      </w:r>
    </w:p>
    <w:p w14:paraId="177EEDE4" w14:textId="77777777" w:rsidR="001406B6" w:rsidRPr="00BC0E80" w:rsidRDefault="001406B6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487"/>
        <w:gridCol w:w="2915"/>
        <w:gridCol w:w="6379"/>
      </w:tblGrid>
      <w:tr w:rsidR="00C459F7" w:rsidRPr="00BC0E80" w14:paraId="681918E0" w14:textId="77777777" w:rsidTr="003E2958">
        <w:trPr>
          <w:trHeight w:val="567"/>
        </w:trPr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90802" w14:textId="77777777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Lp.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5402A" w14:textId="77777777" w:rsidR="00C459F7" w:rsidRPr="00BC0E80" w:rsidRDefault="00C459F7" w:rsidP="00470110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Nazwa organu wydającego deklarację Natura 2000</w:t>
            </w:r>
          </w:p>
          <w:p w14:paraId="2EEB8CCF" w14:textId="77777777" w:rsidR="00C459F7" w:rsidRPr="00BC0E80" w:rsidRDefault="00C459F7" w:rsidP="00470110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i data wydania deklaracji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1D85BD4A" w14:textId="00AD9C74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Czy w deklaracji dla wszystkich obszarów Natura 2000 </w:t>
            </w:r>
            <w:r w:rsidR="000328F1"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uwzględniono aktualne plany zadań ochronnych (PZO) lub tymczasowe cele ochrony (TCO)</w:t>
            </w: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?</w:t>
            </w:r>
          </w:p>
          <w:p w14:paraId="2EBB7C6D" w14:textId="77777777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</w:pPr>
          </w:p>
          <w:p w14:paraId="69A13271" w14:textId="2DCFE999" w:rsidR="00C459F7" w:rsidRPr="00BC0E80" w:rsidRDefault="0016746D" w:rsidP="00806B7A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N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 xml:space="preserve">ależy wypisać wszystkie obszary Natura 2000 zlokalizowane w buforze do  </w:t>
            </w:r>
            <w:r w:rsidR="00A711F2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 xml:space="preserve"> 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5</w:t>
            </w:r>
            <w:r w:rsidR="00A711F2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 xml:space="preserve"> 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km od przedsięwzięcia oraz daty PZO lub T</w:t>
            </w:r>
            <w:r w:rsidR="00806B7A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C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O</w:t>
            </w:r>
          </w:p>
        </w:tc>
      </w:tr>
      <w:tr w:rsidR="00C459F7" w:rsidRPr="00BC0E80" w14:paraId="7576DEEB" w14:textId="77777777" w:rsidTr="000066BC">
        <w:trPr>
          <w:trHeight w:val="567"/>
        </w:trPr>
        <w:tc>
          <w:tcPr>
            <w:tcW w:w="487" w:type="dxa"/>
            <w:shd w:val="clear" w:color="auto" w:fill="FFFFFF" w:themeFill="background1"/>
            <w:vAlign w:val="center"/>
          </w:tcPr>
          <w:p w14:paraId="25DC44EF" w14:textId="77777777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sz w:val="22"/>
                <w:szCs w:val="18"/>
              </w:rPr>
              <w:t>1.</w:t>
            </w: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0E4D4C76" w14:textId="77777777" w:rsidR="00C459F7" w:rsidRPr="00BC0E80" w:rsidRDefault="00C459F7" w:rsidP="007273D4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467AF0DB" w14:textId="77777777" w:rsidR="00C459F7" w:rsidRPr="00BC0E80" w:rsidRDefault="00C459F7" w:rsidP="007273D4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6C52C3A5" w14:textId="77777777" w:rsidR="00470110" w:rsidRPr="00BC0E80" w:rsidRDefault="00470110" w:rsidP="00CE7A06">
      <w:pPr>
        <w:spacing w:after="160" w:line="259" w:lineRule="auto"/>
        <w:rPr>
          <w:rFonts w:asciiTheme="minorHAnsi" w:eastAsia="Calibri" w:hAnsiTheme="minorHAnsi" w:cstheme="minorHAnsi"/>
          <w:b/>
          <w:sz w:val="36"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487"/>
        <w:gridCol w:w="2915"/>
        <w:gridCol w:w="6379"/>
      </w:tblGrid>
      <w:tr w:rsidR="00C459F7" w:rsidRPr="00BC0E80" w14:paraId="4A4C806F" w14:textId="77777777" w:rsidTr="007375FE">
        <w:trPr>
          <w:trHeight w:val="567"/>
        </w:trPr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88EE5" w14:textId="77777777" w:rsidR="00C459F7" w:rsidRPr="00BC0E80" w:rsidRDefault="00C459F7" w:rsidP="002E0D5B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Lp.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ECE12" w14:textId="77777777" w:rsidR="00C459F7" w:rsidRPr="00BC0E80" w:rsidRDefault="00C459F7" w:rsidP="00C459F7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Nazwa dokumentu </w:t>
            </w:r>
            <w:r w:rsidRPr="00BC0E80">
              <w:rPr>
                <w:rFonts w:asciiTheme="minorHAnsi" w:hAnsiTheme="minorHAnsi" w:cstheme="minorHAnsi"/>
                <w:sz w:val="22"/>
                <w:szCs w:val="18"/>
              </w:rPr>
              <w:t>(informacja wodna / pozwolenie wodnoprawne/ ocena wodnoprawna)</w:t>
            </w:r>
          </w:p>
          <w:p w14:paraId="2E344B14" w14:textId="77777777" w:rsidR="00C459F7" w:rsidRPr="00BC0E80" w:rsidRDefault="00C459F7" w:rsidP="00C459F7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Nazwa organu </w:t>
            </w:r>
          </w:p>
          <w:p w14:paraId="2730FD22" w14:textId="77777777" w:rsidR="00C459F7" w:rsidRPr="00BC0E80" w:rsidRDefault="00C459F7" w:rsidP="00C459F7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Data 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1D6BC40A" w14:textId="77777777" w:rsidR="00C459F7" w:rsidRPr="00BC0E80" w:rsidRDefault="00C459F7" w:rsidP="002E0D5B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Zakres przedsięwzięcia</w:t>
            </w:r>
            <w:r w:rsidR="00A711F2"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,</w:t>
            </w: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którego dotyczy dokument</w:t>
            </w:r>
          </w:p>
        </w:tc>
      </w:tr>
      <w:tr w:rsidR="00C459F7" w:rsidRPr="00BC0E80" w14:paraId="580FFB26" w14:textId="77777777" w:rsidTr="0030600B">
        <w:trPr>
          <w:trHeight w:val="567"/>
        </w:trPr>
        <w:tc>
          <w:tcPr>
            <w:tcW w:w="487" w:type="dxa"/>
            <w:shd w:val="clear" w:color="auto" w:fill="FFFFFF" w:themeFill="background1"/>
            <w:vAlign w:val="center"/>
          </w:tcPr>
          <w:p w14:paraId="73E80321" w14:textId="77777777" w:rsidR="00C459F7" w:rsidRPr="00BC0E80" w:rsidRDefault="00C459F7" w:rsidP="002E0D5B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sz w:val="22"/>
                <w:szCs w:val="18"/>
              </w:rPr>
              <w:t>1.</w:t>
            </w: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26CCFCE7" w14:textId="77777777" w:rsidR="00C459F7" w:rsidRPr="00BC0E80" w:rsidRDefault="00C459F7" w:rsidP="002E0D5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210F03C2" w14:textId="77777777" w:rsidR="00C459F7" w:rsidRPr="00BC0E80" w:rsidRDefault="00C459F7" w:rsidP="002E0D5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7822BA31" w14:textId="77777777" w:rsidR="00806B7A" w:rsidRPr="00BC0E80" w:rsidRDefault="00806B7A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</w:p>
    <w:p w14:paraId="674DDE63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3D37" w14:textId="77777777" w:rsidR="00804A09" w:rsidRDefault="00804A09" w:rsidP="00E12856">
      <w:r>
        <w:separator/>
      </w:r>
    </w:p>
  </w:endnote>
  <w:endnote w:type="continuationSeparator" w:id="0">
    <w:p w14:paraId="3A186BE7" w14:textId="77777777" w:rsidR="00804A09" w:rsidRDefault="00804A09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9449" w14:textId="77777777" w:rsidR="00804A09" w:rsidRDefault="00804A09" w:rsidP="00E12856">
      <w:r>
        <w:separator/>
      </w:r>
    </w:p>
  </w:footnote>
  <w:footnote w:type="continuationSeparator" w:id="0">
    <w:p w14:paraId="0D58E9C9" w14:textId="77777777" w:rsidR="00804A09" w:rsidRDefault="00804A09" w:rsidP="00E12856">
      <w:r>
        <w:continuationSeparator/>
      </w:r>
    </w:p>
  </w:footnote>
  <w:footnote w:id="1">
    <w:p w14:paraId="39A94A71" w14:textId="16F9BB4F" w:rsidR="004F7DF6" w:rsidRPr="00223F72" w:rsidRDefault="004F7DF6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223F7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223F72">
        <w:rPr>
          <w:rFonts w:asciiTheme="minorHAnsi" w:hAnsiTheme="minorHAnsi" w:cstheme="minorHAnsi"/>
          <w:u w:val="none"/>
        </w:rPr>
        <w:t xml:space="preserve"> Każda </w:t>
      </w:r>
      <w:r w:rsidRPr="00223F72">
        <w:rPr>
          <w:rFonts w:asciiTheme="minorHAnsi" w:hAnsiTheme="minorHAnsi" w:cstheme="minorHAnsi"/>
          <w:b/>
          <w:bCs/>
          <w:u w:val="none"/>
        </w:rPr>
        <w:t>ocena zgodności z zasadą DNSH</w:t>
      </w:r>
      <w:r w:rsidRPr="00223F72">
        <w:rPr>
          <w:rFonts w:asciiTheme="minorHAnsi" w:hAnsiTheme="minorHAnsi" w:cstheme="minorHAnsi"/>
          <w:u w:val="none"/>
        </w:rPr>
        <w:t xml:space="preserve"> jest inna, ponieważ jest wynikiem analizy specyficznych cech inwestycji oraz unikalnych uwarunkowań przyrodniczych i społecznych miejsca jej realizacji. Jest to </w:t>
      </w:r>
      <w:proofErr w:type="spellStart"/>
      <w:r w:rsidRPr="00223F72">
        <w:rPr>
          <w:rFonts w:asciiTheme="minorHAnsi" w:hAnsiTheme="minorHAnsi" w:cstheme="minorHAnsi"/>
          <w:u w:val="none"/>
        </w:rPr>
        <w:t>analgiczne</w:t>
      </w:r>
      <w:proofErr w:type="spellEnd"/>
      <w:r w:rsidRPr="00223F72">
        <w:rPr>
          <w:rFonts w:asciiTheme="minorHAnsi" w:hAnsiTheme="minorHAnsi" w:cstheme="minorHAnsi"/>
          <w:u w:val="none"/>
        </w:rPr>
        <w:t xml:space="preserve"> jak dla ocen oddziaływania na środowisko. Zatem kwestie te należy mieć na uwadze przy </w:t>
      </w:r>
      <w:proofErr w:type="spellStart"/>
      <w:r w:rsidRPr="00223F72">
        <w:rPr>
          <w:rFonts w:asciiTheme="minorHAnsi" w:hAnsiTheme="minorHAnsi" w:cstheme="minorHAnsi"/>
          <w:u w:val="none"/>
        </w:rPr>
        <w:t>opraowaniu</w:t>
      </w:r>
      <w:proofErr w:type="spellEnd"/>
      <w:r w:rsidRPr="00223F72">
        <w:rPr>
          <w:rFonts w:asciiTheme="minorHAnsi" w:hAnsiTheme="minorHAnsi" w:cstheme="minorHAnsi"/>
          <w:u w:val="none"/>
        </w:rPr>
        <w:t xml:space="preserve"> niniejszego raportu</w:t>
      </w:r>
    </w:p>
  </w:footnote>
  <w:footnote w:id="2">
    <w:p w14:paraId="102BD29B" w14:textId="0DA1AA97" w:rsidR="00223F72" w:rsidRPr="00223F72" w:rsidRDefault="00223F72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223F7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223F72">
        <w:rPr>
          <w:rFonts w:asciiTheme="minorHAnsi" w:hAnsiTheme="minorHAnsi" w:cstheme="minorHAnsi"/>
          <w:u w:val="none"/>
        </w:rPr>
        <w:t xml:space="preserve"> o ile </w:t>
      </w:r>
      <w:proofErr w:type="spellStart"/>
      <w:r w:rsidRPr="00223F72">
        <w:rPr>
          <w:rFonts w:asciiTheme="minorHAnsi" w:hAnsiTheme="minorHAnsi" w:cstheme="minorHAnsi"/>
          <w:u w:val="none"/>
          <w:lang w:val="pl-PL"/>
        </w:rPr>
        <w:t>wyogi</w:t>
      </w:r>
      <w:proofErr w:type="spellEnd"/>
      <w:r w:rsidRPr="00223F72">
        <w:rPr>
          <w:rFonts w:asciiTheme="minorHAnsi" w:hAnsiTheme="minorHAnsi" w:cstheme="minorHAnsi"/>
          <w:u w:val="none"/>
          <w:lang w:val="pl-PL"/>
        </w:rPr>
        <w:t xml:space="preserve"> środowiskowe </w:t>
      </w:r>
      <w:r w:rsidRPr="00223F72">
        <w:rPr>
          <w:rFonts w:asciiTheme="minorHAnsi" w:hAnsiTheme="minorHAnsi" w:cstheme="minorHAnsi"/>
          <w:u w:val="none"/>
        </w:rPr>
        <w:t>są określone dla danego typu przedsięwzięcia</w:t>
      </w:r>
    </w:p>
  </w:footnote>
  <w:footnote w:id="3">
    <w:p w14:paraId="1E268E08" w14:textId="2F06D01B" w:rsidR="00223F72" w:rsidRPr="00223F72" w:rsidRDefault="00223F72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223F7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223F72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223F72">
          <w:rPr>
            <w:rStyle w:val="Hipercze"/>
            <w:rFonts w:asciiTheme="minorHAnsi" w:hAnsiTheme="minorHAnsi" w:cstheme="minorHAnsi"/>
          </w:rPr>
          <w:t>https://www.kpo.gov.pl/strony/o-kpo/dla-instytucji/dokumenty/dnsh/</w:t>
        </w:r>
      </w:hyperlink>
      <w:r w:rsidRPr="00223F72">
        <w:rPr>
          <w:rFonts w:asciiTheme="minorHAnsi" w:hAnsiTheme="minorHAnsi" w:cstheme="minorHAnsi"/>
          <w:u w:val="none"/>
          <w:lang w:val="pl-PL"/>
        </w:rPr>
        <w:t xml:space="preserve"> </w:t>
      </w:r>
    </w:p>
  </w:footnote>
  <w:footnote w:id="4">
    <w:p w14:paraId="6FC22225" w14:textId="26487819" w:rsidR="00F57646" w:rsidRPr="00CE0B3C" w:rsidRDefault="00F57646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CE0B3C">
        <w:rPr>
          <w:rStyle w:val="Odwoanieprzypisudolnego"/>
          <w:rFonts w:asciiTheme="minorHAnsi" w:hAnsiTheme="minorHAnsi" w:cstheme="minorHAnsi"/>
          <w:u w:val="none"/>
        </w:rPr>
        <w:footnoteRef/>
      </w:r>
      <w:r w:rsidRPr="00CE0B3C">
        <w:rPr>
          <w:rFonts w:asciiTheme="minorHAnsi" w:hAnsiTheme="minorHAnsi" w:cstheme="minorHAnsi"/>
          <w:u w:val="none"/>
        </w:rPr>
        <w:t xml:space="preserve"> </w:t>
      </w:r>
      <w:r w:rsidRPr="00CE0B3C">
        <w:rPr>
          <w:rFonts w:asciiTheme="minorHAnsi" w:hAnsiTheme="minorHAnsi" w:cstheme="minorHAnsi"/>
          <w:u w:val="none"/>
          <w:lang w:val="pl-PL"/>
        </w:rPr>
        <w:t xml:space="preserve">zasada „nie czyń poważnych szkód”, o której mowa w par. 4c </w:t>
      </w:r>
      <w:proofErr w:type="spellStart"/>
      <w:r w:rsidR="00337A15">
        <w:rPr>
          <w:rFonts w:asciiTheme="minorHAnsi" w:hAnsiTheme="minorHAnsi" w:cstheme="minorHAnsi"/>
          <w:u w:val="none"/>
          <w:lang w:val="pl-PL"/>
        </w:rPr>
        <w:t>UoOPW</w:t>
      </w:r>
      <w:proofErr w:type="spellEnd"/>
    </w:p>
  </w:footnote>
  <w:footnote w:id="5">
    <w:p w14:paraId="1515017B" w14:textId="12BD3F66" w:rsidR="00BC0E80" w:rsidRPr="00BC0E80" w:rsidRDefault="00BC0E80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BC0E80">
        <w:rPr>
          <w:rStyle w:val="Odwoanieprzypisudolnego"/>
          <w:rFonts w:asciiTheme="minorHAnsi" w:hAnsiTheme="minorHAnsi" w:cstheme="minorHAnsi"/>
          <w:u w:val="none"/>
        </w:rPr>
        <w:footnoteRef/>
      </w:r>
      <w:r w:rsidRPr="00BC0E80">
        <w:rPr>
          <w:rFonts w:asciiTheme="minorHAnsi" w:hAnsiTheme="minorHAnsi" w:cstheme="minorHAnsi"/>
          <w:u w:val="none"/>
        </w:rPr>
        <w:t xml:space="preserve"> </w:t>
      </w:r>
      <w:r w:rsidRPr="00BC0E80">
        <w:rPr>
          <w:rFonts w:asciiTheme="minorHAnsi" w:hAnsiTheme="minorHAnsi" w:cstheme="minorHAnsi"/>
          <w:bCs/>
          <w:iCs/>
          <w:u w:val="none"/>
        </w:rPr>
        <w:t xml:space="preserve">należy wpisać odpowiedni numer typu inwestycji z dokumentu: </w:t>
      </w:r>
      <w:hyperlink r:id="rId2" w:history="1">
        <w:r w:rsidRPr="009D43CD">
          <w:rPr>
            <w:rStyle w:val="Hipercze"/>
            <w:rFonts w:asciiTheme="minorHAnsi" w:hAnsiTheme="minorHAnsi" w:cstheme="minorHAnsi"/>
            <w:bCs/>
            <w:iCs/>
          </w:rPr>
          <w:t>https://www.kpo.gov.pl/media/143982/1.pdf</w:t>
        </w:r>
      </w:hyperlink>
      <w:r>
        <w:rPr>
          <w:rFonts w:asciiTheme="minorHAnsi" w:hAnsiTheme="minorHAnsi" w:cstheme="minorHAnsi"/>
          <w:bCs/>
          <w:iCs/>
          <w:u w:val="none"/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D4B"/>
    <w:multiLevelType w:val="hybridMultilevel"/>
    <w:tmpl w:val="8ED27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C91"/>
    <w:multiLevelType w:val="hybridMultilevel"/>
    <w:tmpl w:val="B2B68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B6BD6"/>
    <w:multiLevelType w:val="hybridMultilevel"/>
    <w:tmpl w:val="A3AA2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F303E"/>
    <w:multiLevelType w:val="hybridMultilevel"/>
    <w:tmpl w:val="119E5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6549F"/>
    <w:multiLevelType w:val="hybridMultilevel"/>
    <w:tmpl w:val="CCD8F838"/>
    <w:lvl w:ilvl="0" w:tplc="FFB212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3700"/>
    <w:multiLevelType w:val="hybridMultilevel"/>
    <w:tmpl w:val="CCD8F8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8786108">
    <w:abstractNumId w:val="0"/>
  </w:num>
  <w:num w:numId="2" w16cid:durableId="1063018424">
    <w:abstractNumId w:val="7"/>
  </w:num>
  <w:num w:numId="3" w16cid:durableId="1468428239">
    <w:abstractNumId w:val="1"/>
  </w:num>
  <w:num w:numId="4" w16cid:durableId="1296642557">
    <w:abstractNumId w:val="9"/>
  </w:num>
  <w:num w:numId="5" w16cid:durableId="1575895643">
    <w:abstractNumId w:val="2"/>
  </w:num>
  <w:num w:numId="6" w16cid:durableId="1900938007">
    <w:abstractNumId w:val="5"/>
  </w:num>
  <w:num w:numId="7" w16cid:durableId="623192883">
    <w:abstractNumId w:val="6"/>
  </w:num>
  <w:num w:numId="8" w16cid:durableId="1736780810">
    <w:abstractNumId w:val="3"/>
  </w:num>
  <w:num w:numId="9" w16cid:durableId="160393517">
    <w:abstractNumId w:val="8"/>
  </w:num>
  <w:num w:numId="10" w16cid:durableId="41760386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12E3A"/>
    <w:rsid w:val="00022928"/>
    <w:rsid w:val="0002647A"/>
    <w:rsid w:val="000328F1"/>
    <w:rsid w:val="000345D5"/>
    <w:rsid w:val="00045AD1"/>
    <w:rsid w:val="00067432"/>
    <w:rsid w:val="000757BF"/>
    <w:rsid w:val="00076F2C"/>
    <w:rsid w:val="000821FF"/>
    <w:rsid w:val="00087BD6"/>
    <w:rsid w:val="00095AEA"/>
    <w:rsid w:val="000A677B"/>
    <w:rsid w:val="000C27FB"/>
    <w:rsid w:val="000C68AD"/>
    <w:rsid w:val="000D5448"/>
    <w:rsid w:val="000E7D8C"/>
    <w:rsid w:val="000F042C"/>
    <w:rsid w:val="000F0F3A"/>
    <w:rsid w:val="000F60AF"/>
    <w:rsid w:val="000F62AD"/>
    <w:rsid w:val="00101A8C"/>
    <w:rsid w:val="0013210A"/>
    <w:rsid w:val="00134245"/>
    <w:rsid w:val="001406B6"/>
    <w:rsid w:val="0014295D"/>
    <w:rsid w:val="001528DA"/>
    <w:rsid w:val="0016746D"/>
    <w:rsid w:val="001952A8"/>
    <w:rsid w:val="0019570D"/>
    <w:rsid w:val="00197B3B"/>
    <w:rsid w:val="001B1DDE"/>
    <w:rsid w:val="001B306E"/>
    <w:rsid w:val="001C2850"/>
    <w:rsid w:val="001D43A6"/>
    <w:rsid w:val="001D63FD"/>
    <w:rsid w:val="001D6982"/>
    <w:rsid w:val="002178AD"/>
    <w:rsid w:val="00223F72"/>
    <w:rsid w:val="00244655"/>
    <w:rsid w:val="00253EB3"/>
    <w:rsid w:val="0025524C"/>
    <w:rsid w:val="00285B57"/>
    <w:rsid w:val="00286487"/>
    <w:rsid w:val="002877B8"/>
    <w:rsid w:val="0029420B"/>
    <w:rsid w:val="002B3DCA"/>
    <w:rsid w:val="002B69CC"/>
    <w:rsid w:val="002C554A"/>
    <w:rsid w:val="002C5F49"/>
    <w:rsid w:val="002E284B"/>
    <w:rsid w:val="00302ACE"/>
    <w:rsid w:val="00337A15"/>
    <w:rsid w:val="00351E4C"/>
    <w:rsid w:val="0037658F"/>
    <w:rsid w:val="00392DCB"/>
    <w:rsid w:val="003938C2"/>
    <w:rsid w:val="003A357B"/>
    <w:rsid w:val="003B1228"/>
    <w:rsid w:val="003B7921"/>
    <w:rsid w:val="003C7D26"/>
    <w:rsid w:val="003E00EF"/>
    <w:rsid w:val="003E6DBB"/>
    <w:rsid w:val="003F51E4"/>
    <w:rsid w:val="003F756F"/>
    <w:rsid w:val="0041348A"/>
    <w:rsid w:val="00423A62"/>
    <w:rsid w:val="004350D0"/>
    <w:rsid w:val="00446EDB"/>
    <w:rsid w:val="00465D9B"/>
    <w:rsid w:val="00470110"/>
    <w:rsid w:val="00492BA3"/>
    <w:rsid w:val="00494971"/>
    <w:rsid w:val="004A1B83"/>
    <w:rsid w:val="004A5B8C"/>
    <w:rsid w:val="004A6119"/>
    <w:rsid w:val="004B6DC3"/>
    <w:rsid w:val="004C50CC"/>
    <w:rsid w:val="004E4A98"/>
    <w:rsid w:val="004E6064"/>
    <w:rsid w:val="004E6D99"/>
    <w:rsid w:val="004F6746"/>
    <w:rsid w:val="004F7DF6"/>
    <w:rsid w:val="00527A7C"/>
    <w:rsid w:val="00534AA0"/>
    <w:rsid w:val="005449FF"/>
    <w:rsid w:val="005456DE"/>
    <w:rsid w:val="00546E88"/>
    <w:rsid w:val="0055516A"/>
    <w:rsid w:val="00564C02"/>
    <w:rsid w:val="00565695"/>
    <w:rsid w:val="005927B1"/>
    <w:rsid w:val="005A259E"/>
    <w:rsid w:val="005A3601"/>
    <w:rsid w:val="005B6796"/>
    <w:rsid w:val="005C3AD5"/>
    <w:rsid w:val="005D2C77"/>
    <w:rsid w:val="005E27F4"/>
    <w:rsid w:val="005F24AD"/>
    <w:rsid w:val="005F4F6E"/>
    <w:rsid w:val="005F546F"/>
    <w:rsid w:val="006070FC"/>
    <w:rsid w:val="00611729"/>
    <w:rsid w:val="00637B37"/>
    <w:rsid w:val="00640692"/>
    <w:rsid w:val="00671F0C"/>
    <w:rsid w:val="00672FD1"/>
    <w:rsid w:val="00681113"/>
    <w:rsid w:val="00681F09"/>
    <w:rsid w:val="00687BD2"/>
    <w:rsid w:val="00691EB2"/>
    <w:rsid w:val="006A20F2"/>
    <w:rsid w:val="006A51E8"/>
    <w:rsid w:val="006E36BD"/>
    <w:rsid w:val="006E4762"/>
    <w:rsid w:val="007002DC"/>
    <w:rsid w:val="007036A3"/>
    <w:rsid w:val="00725B81"/>
    <w:rsid w:val="00731487"/>
    <w:rsid w:val="00760F9E"/>
    <w:rsid w:val="0077576D"/>
    <w:rsid w:val="007B0BAF"/>
    <w:rsid w:val="007C6FDF"/>
    <w:rsid w:val="007E4DD1"/>
    <w:rsid w:val="007E6A8C"/>
    <w:rsid w:val="00804A09"/>
    <w:rsid w:val="00806B7A"/>
    <w:rsid w:val="00817C82"/>
    <w:rsid w:val="00823F19"/>
    <w:rsid w:val="00833BAE"/>
    <w:rsid w:val="0083430E"/>
    <w:rsid w:val="00843BF1"/>
    <w:rsid w:val="008459E1"/>
    <w:rsid w:val="00846286"/>
    <w:rsid w:val="00850CAB"/>
    <w:rsid w:val="00862A75"/>
    <w:rsid w:val="00864355"/>
    <w:rsid w:val="00865F7C"/>
    <w:rsid w:val="008711AD"/>
    <w:rsid w:val="0087739F"/>
    <w:rsid w:val="00895DA8"/>
    <w:rsid w:val="008A7031"/>
    <w:rsid w:val="008C268D"/>
    <w:rsid w:val="008E7B3E"/>
    <w:rsid w:val="00903441"/>
    <w:rsid w:val="00925C02"/>
    <w:rsid w:val="00930A9F"/>
    <w:rsid w:val="00941BA8"/>
    <w:rsid w:val="00943597"/>
    <w:rsid w:val="009438B0"/>
    <w:rsid w:val="00943E7C"/>
    <w:rsid w:val="00944F1C"/>
    <w:rsid w:val="00954719"/>
    <w:rsid w:val="009566CD"/>
    <w:rsid w:val="009637A0"/>
    <w:rsid w:val="00994077"/>
    <w:rsid w:val="00994DC4"/>
    <w:rsid w:val="009A3C4E"/>
    <w:rsid w:val="009A7BC8"/>
    <w:rsid w:val="009B3C20"/>
    <w:rsid w:val="009C3F1C"/>
    <w:rsid w:val="009C43AF"/>
    <w:rsid w:val="009C7EC7"/>
    <w:rsid w:val="009E0C6B"/>
    <w:rsid w:val="009F01CF"/>
    <w:rsid w:val="009F120F"/>
    <w:rsid w:val="009F1847"/>
    <w:rsid w:val="00A03266"/>
    <w:rsid w:val="00A04D6B"/>
    <w:rsid w:val="00A055E1"/>
    <w:rsid w:val="00A1468C"/>
    <w:rsid w:val="00A31EF5"/>
    <w:rsid w:val="00A35CCA"/>
    <w:rsid w:val="00A4098F"/>
    <w:rsid w:val="00A469B9"/>
    <w:rsid w:val="00A471F1"/>
    <w:rsid w:val="00A54A36"/>
    <w:rsid w:val="00A711F2"/>
    <w:rsid w:val="00A800E6"/>
    <w:rsid w:val="00A9260A"/>
    <w:rsid w:val="00AA6B8B"/>
    <w:rsid w:val="00AB363B"/>
    <w:rsid w:val="00AC12A1"/>
    <w:rsid w:val="00AC5F4B"/>
    <w:rsid w:val="00B214F7"/>
    <w:rsid w:val="00B23297"/>
    <w:rsid w:val="00B24B88"/>
    <w:rsid w:val="00B267F1"/>
    <w:rsid w:val="00B30633"/>
    <w:rsid w:val="00B4054A"/>
    <w:rsid w:val="00B42686"/>
    <w:rsid w:val="00B4714B"/>
    <w:rsid w:val="00B56004"/>
    <w:rsid w:val="00B565FB"/>
    <w:rsid w:val="00B6007D"/>
    <w:rsid w:val="00B628B2"/>
    <w:rsid w:val="00B661D2"/>
    <w:rsid w:val="00B67246"/>
    <w:rsid w:val="00B90AC4"/>
    <w:rsid w:val="00B925F4"/>
    <w:rsid w:val="00BA26A8"/>
    <w:rsid w:val="00BA5234"/>
    <w:rsid w:val="00BB7E48"/>
    <w:rsid w:val="00BC0E80"/>
    <w:rsid w:val="00BC30CD"/>
    <w:rsid w:val="00BD18E1"/>
    <w:rsid w:val="00C034E7"/>
    <w:rsid w:val="00C15CB5"/>
    <w:rsid w:val="00C4293C"/>
    <w:rsid w:val="00C459F7"/>
    <w:rsid w:val="00C86192"/>
    <w:rsid w:val="00C9209D"/>
    <w:rsid w:val="00CB6DA9"/>
    <w:rsid w:val="00CE0B3C"/>
    <w:rsid w:val="00CE790C"/>
    <w:rsid w:val="00CE7A06"/>
    <w:rsid w:val="00D019BD"/>
    <w:rsid w:val="00D175B6"/>
    <w:rsid w:val="00D24AE3"/>
    <w:rsid w:val="00D26114"/>
    <w:rsid w:val="00D303F2"/>
    <w:rsid w:val="00D36868"/>
    <w:rsid w:val="00D427A1"/>
    <w:rsid w:val="00D545A0"/>
    <w:rsid w:val="00D561A6"/>
    <w:rsid w:val="00D569A2"/>
    <w:rsid w:val="00D56E79"/>
    <w:rsid w:val="00DA36F6"/>
    <w:rsid w:val="00DC6C92"/>
    <w:rsid w:val="00DD373E"/>
    <w:rsid w:val="00DE3CFB"/>
    <w:rsid w:val="00DE4E44"/>
    <w:rsid w:val="00DF3956"/>
    <w:rsid w:val="00DF3B10"/>
    <w:rsid w:val="00E069D0"/>
    <w:rsid w:val="00E06A2E"/>
    <w:rsid w:val="00E12856"/>
    <w:rsid w:val="00E132BC"/>
    <w:rsid w:val="00E2512A"/>
    <w:rsid w:val="00E25E19"/>
    <w:rsid w:val="00E4380C"/>
    <w:rsid w:val="00E925A6"/>
    <w:rsid w:val="00EA21C1"/>
    <w:rsid w:val="00EB5007"/>
    <w:rsid w:val="00EB6080"/>
    <w:rsid w:val="00EC400E"/>
    <w:rsid w:val="00EF4E1F"/>
    <w:rsid w:val="00F06B88"/>
    <w:rsid w:val="00F57646"/>
    <w:rsid w:val="00F65A54"/>
    <w:rsid w:val="00F70637"/>
    <w:rsid w:val="00F71B81"/>
    <w:rsid w:val="00F92666"/>
    <w:rsid w:val="00FB7BC2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121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28D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3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1468C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1EB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23F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po.gov.pl/media/143982/1.pdf" TargetMode="External"/><Relationship Id="rId1" Type="http://schemas.openxmlformats.org/officeDocument/2006/relationships/hyperlink" Target="https://www.kpo.gov.pl/strony/o-kpo/dla-instytucji/dokumenty/dns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2C45-D79A-4CDB-89C2-82DAE000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1508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7</cp:revision>
  <cp:lastPrinted>2026-03-25T14:40:00Z</cp:lastPrinted>
  <dcterms:created xsi:type="dcterms:W3CDTF">2026-03-26T07:30:00Z</dcterms:created>
  <dcterms:modified xsi:type="dcterms:W3CDTF">2026-07-17T07:04:00Z</dcterms:modified>
</cp:coreProperties>
</file>